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708"/>
        <w:tblW w:w="9605" w:type="dxa"/>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Look w:val="01E0" w:firstRow="1" w:lastRow="1" w:firstColumn="1" w:lastColumn="1" w:noHBand="0" w:noVBand="0"/>
      </w:tblPr>
      <w:tblGrid>
        <w:gridCol w:w="2070"/>
        <w:gridCol w:w="7535"/>
      </w:tblGrid>
      <w:tr w:rsidR="004A6C3B" w:rsidRPr="00C4565A" w14:paraId="2A8F361E" w14:textId="77777777" w:rsidTr="00C4565A">
        <w:trPr>
          <w:trHeight w:val="282"/>
        </w:trPr>
        <w:tc>
          <w:tcPr>
            <w:tcW w:w="9605" w:type="dxa"/>
            <w:gridSpan w:val="2"/>
            <w:shd w:val="clear" w:color="auto" w:fill="DBEBD0"/>
            <w:vAlign w:val="center"/>
          </w:tcPr>
          <w:p w14:paraId="48B03287" w14:textId="77777777" w:rsidR="003B3AA6" w:rsidRPr="00C4565A" w:rsidRDefault="004A6C3B" w:rsidP="00C4565A">
            <w:pPr>
              <w:jc w:val="center"/>
              <w:rPr>
                <w:rFonts w:ascii="Calibri Light" w:hAnsi="Calibri Light" w:cs="Calibri Light"/>
                <w:bCs/>
                <w:sz w:val="20"/>
                <w:szCs w:val="20"/>
              </w:rPr>
            </w:pPr>
            <w:r w:rsidRPr="00C4565A">
              <w:rPr>
                <w:rFonts w:ascii="Calibri Light" w:hAnsi="Calibri Light" w:cs="Calibri Light"/>
                <w:bCs/>
                <w:sz w:val="20"/>
                <w:szCs w:val="20"/>
              </w:rPr>
              <w:t>Job</w:t>
            </w:r>
            <w:r w:rsidR="009A3152" w:rsidRPr="00C4565A">
              <w:rPr>
                <w:rFonts w:ascii="Calibri Light" w:hAnsi="Calibri Light" w:cs="Calibri Light"/>
                <w:bCs/>
                <w:sz w:val="20"/>
                <w:szCs w:val="20"/>
              </w:rPr>
              <w:t xml:space="preserve"> </w:t>
            </w:r>
            <w:r w:rsidR="00F458D1" w:rsidRPr="00C4565A">
              <w:rPr>
                <w:rFonts w:ascii="Calibri Light" w:hAnsi="Calibri Light" w:cs="Calibri Light"/>
                <w:bCs/>
                <w:sz w:val="20"/>
                <w:szCs w:val="20"/>
              </w:rPr>
              <w:t>Description</w:t>
            </w:r>
          </w:p>
        </w:tc>
      </w:tr>
      <w:tr w:rsidR="00EA521F" w:rsidRPr="00C4565A" w14:paraId="7029611C" w14:textId="77777777" w:rsidTr="00C4565A">
        <w:trPr>
          <w:trHeight w:val="282"/>
        </w:trPr>
        <w:tc>
          <w:tcPr>
            <w:tcW w:w="9605" w:type="dxa"/>
            <w:gridSpan w:val="2"/>
            <w:shd w:val="clear" w:color="auto" w:fill="B7D8A0"/>
            <w:vAlign w:val="center"/>
          </w:tcPr>
          <w:p w14:paraId="531BE4E7" w14:textId="77777777" w:rsidR="00EA521F" w:rsidRPr="00C4565A" w:rsidRDefault="00FC2ED9" w:rsidP="00C4565A">
            <w:pPr>
              <w:rPr>
                <w:rFonts w:ascii="Calibri Light" w:hAnsi="Calibri Light" w:cs="Calibri Light"/>
                <w:bCs/>
                <w:sz w:val="20"/>
                <w:szCs w:val="20"/>
              </w:rPr>
            </w:pPr>
            <w:r w:rsidRPr="00C4565A">
              <w:rPr>
                <w:rFonts w:ascii="Calibri Light" w:hAnsi="Calibri Light" w:cs="Calibri Light"/>
                <w:bCs/>
                <w:sz w:val="20"/>
                <w:szCs w:val="20"/>
              </w:rPr>
              <w:t xml:space="preserve">Job </w:t>
            </w:r>
            <w:r w:rsidR="00C56D5F" w:rsidRPr="00C4565A">
              <w:rPr>
                <w:rFonts w:ascii="Calibri Light" w:hAnsi="Calibri Light" w:cs="Calibri Light"/>
                <w:bCs/>
                <w:sz w:val="20"/>
                <w:szCs w:val="20"/>
              </w:rPr>
              <w:t>Profile</w:t>
            </w:r>
          </w:p>
        </w:tc>
      </w:tr>
      <w:tr w:rsidR="0069757F" w:rsidRPr="00C4565A" w14:paraId="7F09701F" w14:textId="77777777" w:rsidTr="00C4565A">
        <w:trPr>
          <w:trHeight w:val="282"/>
        </w:trPr>
        <w:tc>
          <w:tcPr>
            <w:tcW w:w="2070" w:type="dxa"/>
            <w:vAlign w:val="center"/>
          </w:tcPr>
          <w:p w14:paraId="7E7F5E49" w14:textId="77777777" w:rsidR="0069757F" w:rsidRPr="00C4565A" w:rsidRDefault="0069757F" w:rsidP="00C4565A">
            <w:pPr>
              <w:rPr>
                <w:rFonts w:ascii="Calibri Light" w:hAnsi="Calibri Light" w:cs="Calibri Light"/>
                <w:bCs/>
                <w:sz w:val="20"/>
                <w:szCs w:val="20"/>
              </w:rPr>
            </w:pPr>
            <w:r w:rsidRPr="00C4565A">
              <w:rPr>
                <w:rFonts w:ascii="Calibri Light" w:hAnsi="Calibri Light" w:cs="Calibri Light"/>
                <w:bCs/>
                <w:sz w:val="20"/>
                <w:szCs w:val="20"/>
              </w:rPr>
              <w:t>Job Title</w:t>
            </w:r>
          </w:p>
        </w:tc>
        <w:tc>
          <w:tcPr>
            <w:tcW w:w="7535" w:type="dxa"/>
            <w:vAlign w:val="center"/>
          </w:tcPr>
          <w:p w14:paraId="7751251B" w14:textId="181B7B06" w:rsidR="00B732F3" w:rsidRPr="00C4565A" w:rsidRDefault="001044D7" w:rsidP="00C4565A">
            <w:pPr>
              <w:rPr>
                <w:rFonts w:ascii="Calibri Light" w:hAnsi="Calibri Light" w:cs="Calibri Light"/>
                <w:sz w:val="20"/>
                <w:szCs w:val="20"/>
              </w:rPr>
            </w:pPr>
            <w:r w:rsidRPr="00C4565A">
              <w:rPr>
                <w:rFonts w:ascii="Calibri Light" w:hAnsi="Calibri Light" w:cs="Calibri Light"/>
                <w:sz w:val="20"/>
                <w:szCs w:val="20"/>
              </w:rPr>
              <w:t>Regional Coordinator</w:t>
            </w:r>
            <w:r w:rsidR="009105FC" w:rsidRPr="00C4565A">
              <w:rPr>
                <w:rFonts w:ascii="Calibri Light" w:hAnsi="Calibri Light" w:cs="Calibri Light"/>
                <w:sz w:val="20"/>
                <w:szCs w:val="20"/>
              </w:rPr>
              <w:t xml:space="preserve"> (Multan)</w:t>
            </w:r>
          </w:p>
        </w:tc>
      </w:tr>
      <w:tr w:rsidR="001044D7" w:rsidRPr="00C4565A" w14:paraId="535BFBAD" w14:textId="77777777" w:rsidTr="00C4565A">
        <w:trPr>
          <w:trHeight w:val="282"/>
        </w:trPr>
        <w:tc>
          <w:tcPr>
            <w:tcW w:w="2070" w:type="dxa"/>
            <w:vAlign w:val="center"/>
          </w:tcPr>
          <w:p w14:paraId="54B1E2F7" w14:textId="45936B88" w:rsidR="001044D7" w:rsidRPr="00C4565A" w:rsidRDefault="001044D7" w:rsidP="00C4565A">
            <w:pPr>
              <w:rPr>
                <w:rFonts w:ascii="Calibri Light" w:hAnsi="Calibri Light" w:cs="Calibri Light"/>
                <w:bCs/>
                <w:sz w:val="20"/>
                <w:szCs w:val="20"/>
              </w:rPr>
            </w:pPr>
            <w:r w:rsidRPr="00C4565A">
              <w:rPr>
                <w:rFonts w:ascii="Calibri Light" w:hAnsi="Calibri Light" w:cs="Calibri Light"/>
                <w:bCs/>
                <w:sz w:val="20"/>
                <w:szCs w:val="20"/>
              </w:rPr>
              <w:t>Department</w:t>
            </w:r>
          </w:p>
        </w:tc>
        <w:tc>
          <w:tcPr>
            <w:tcW w:w="7535" w:type="dxa"/>
            <w:vAlign w:val="center"/>
          </w:tcPr>
          <w:p w14:paraId="475CEF7A" w14:textId="19863C4B" w:rsidR="001044D7" w:rsidRPr="00C4565A" w:rsidRDefault="001044D7" w:rsidP="00C4565A">
            <w:pPr>
              <w:rPr>
                <w:rFonts w:ascii="Calibri Light" w:hAnsi="Calibri Light" w:cs="Calibri Light"/>
                <w:sz w:val="20"/>
                <w:szCs w:val="20"/>
              </w:rPr>
            </w:pPr>
            <w:r w:rsidRPr="00C4565A">
              <w:rPr>
                <w:rFonts w:ascii="Calibri Light" w:hAnsi="Calibri Light" w:cs="Calibri Light"/>
                <w:sz w:val="20"/>
                <w:szCs w:val="20"/>
              </w:rPr>
              <w:t>Southern Punjab</w:t>
            </w:r>
          </w:p>
        </w:tc>
      </w:tr>
      <w:tr w:rsidR="0069757F" w:rsidRPr="00C4565A" w14:paraId="3CF7AD3F" w14:textId="77777777" w:rsidTr="00C4565A">
        <w:trPr>
          <w:trHeight w:val="282"/>
        </w:trPr>
        <w:tc>
          <w:tcPr>
            <w:tcW w:w="2070" w:type="dxa"/>
            <w:vAlign w:val="center"/>
          </w:tcPr>
          <w:p w14:paraId="0FC199C7" w14:textId="77777777" w:rsidR="0069757F" w:rsidRPr="00C4565A" w:rsidRDefault="0069757F" w:rsidP="00C4565A">
            <w:pPr>
              <w:rPr>
                <w:rFonts w:ascii="Calibri Light" w:hAnsi="Calibri Light" w:cs="Calibri Light"/>
                <w:bCs/>
                <w:sz w:val="20"/>
                <w:szCs w:val="20"/>
              </w:rPr>
            </w:pPr>
            <w:r w:rsidRPr="00C4565A">
              <w:rPr>
                <w:rFonts w:ascii="Calibri Light" w:hAnsi="Calibri Light" w:cs="Calibri Light"/>
                <w:bCs/>
                <w:sz w:val="20"/>
                <w:szCs w:val="20"/>
              </w:rPr>
              <w:t>Job Location</w:t>
            </w:r>
          </w:p>
        </w:tc>
        <w:tc>
          <w:tcPr>
            <w:tcW w:w="7535" w:type="dxa"/>
            <w:vAlign w:val="center"/>
          </w:tcPr>
          <w:p w14:paraId="11351873" w14:textId="7D36E13D" w:rsidR="0069757F" w:rsidRPr="00C4565A" w:rsidRDefault="001044D7" w:rsidP="00C4565A">
            <w:pPr>
              <w:rPr>
                <w:rFonts w:ascii="Calibri Light" w:hAnsi="Calibri Light" w:cs="Calibri Light"/>
                <w:bCs/>
                <w:sz w:val="20"/>
                <w:szCs w:val="20"/>
              </w:rPr>
            </w:pPr>
            <w:r w:rsidRPr="00C4565A">
              <w:rPr>
                <w:rFonts w:ascii="Calibri Light" w:hAnsi="Calibri Light" w:cs="Calibri Light"/>
                <w:bCs/>
                <w:sz w:val="20"/>
                <w:szCs w:val="20"/>
              </w:rPr>
              <w:t>Region Office, Multan</w:t>
            </w:r>
          </w:p>
        </w:tc>
      </w:tr>
      <w:tr w:rsidR="0069757F" w:rsidRPr="00C4565A" w14:paraId="7F2B19D1" w14:textId="77777777" w:rsidTr="00C4565A">
        <w:trPr>
          <w:trHeight w:val="282"/>
        </w:trPr>
        <w:tc>
          <w:tcPr>
            <w:tcW w:w="2070" w:type="dxa"/>
            <w:vAlign w:val="center"/>
          </w:tcPr>
          <w:p w14:paraId="3DB24F49" w14:textId="77777777" w:rsidR="0069757F" w:rsidRPr="00C4565A" w:rsidRDefault="00813235" w:rsidP="00C4565A">
            <w:pPr>
              <w:rPr>
                <w:rFonts w:ascii="Calibri Light" w:hAnsi="Calibri Light" w:cs="Calibri Light"/>
                <w:bCs/>
                <w:sz w:val="20"/>
                <w:szCs w:val="20"/>
              </w:rPr>
            </w:pPr>
            <w:r w:rsidRPr="00C4565A">
              <w:rPr>
                <w:rFonts w:ascii="Calibri Light" w:hAnsi="Calibri Light" w:cs="Calibri Light"/>
                <w:bCs/>
                <w:sz w:val="20"/>
                <w:szCs w:val="20"/>
              </w:rPr>
              <w:t>Job Type</w:t>
            </w:r>
          </w:p>
        </w:tc>
        <w:tc>
          <w:tcPr>
            <w:tcW w:w="7535" w:type="dxa"/>
            <w:vAlign w:val="center"/>
          </w:tcPr>
          <w:p w14:paraId="7C9870C4" w14:textId="77777777" w:rsidR="0069757F" w:rsidRPr="00C4565A" w:rsidRDefault="00EB00B4" w:rsidP="00C4565A">
            <w:pPr>
              <w:rPr>
                <w:rFonts w:ascii="Calibri Light" w:hAnsi="Calibri Light" w:cs="Calibri Light"/>
                <w:bCs/>
                <w:sz w:val="20"/>
                <w:szCs w:val="20"/>
              </w:rPr>
            </w:pPr>
            <w:r w:rsidRPr="00C4565A">
              <w:rPr>
                <w:rFonts w:ascii="Calibri Light" w:hAnsi="Calibri Light" w:cs="Calibri Light"/>
                <w:bCs/>
                <w:sz w:val="20"/>
                <w:szCs w:val="20"/>
              </w:rPr>
              <w:t>Permanent</w:t>
            </w:r>
          </w:p>
        </w:tc>
      </w:tr>
      <w:tr w:rsidR="00EB00B4" w:rsidRPr="00C4565A" w14:paraId="7BEEF499" w14:textId="77777777" w:rsidTr="00C4565A">
        <w:trPr>
          <w:trHeight w:val="282"/>
        </w:trPr>
        <w:tc>
          <w:tcPr>
            <w:tcW w:w="9605" w:type="dxa"/>
            <w:gridSpan w:val="2"/>
            <w:shd w:val="clear" w:color="auto" w:fill="B7D8A0"/>
            <w:vAlign w:val="center"/>
          </w:tcPr>
          <w:p w14:paraId="6E4C3089" w14:textId="47F12543" w:rsidR="0069757F" w:rsidRPr="00C4565A" w:rsidRDefault="0069757F" w:rsidP="00C4565A">
            <w:pPr>
              <w:rPr>
                <w:rFonts w:ascii="Calibri Light" w:hAnsi="Calibri Light" w:cs="Calibri Light"/>
                <w:bCs/>
                <w:sz w:val="20"/>
                <w:szCs w:val="20"/>
              </w:rPr>
            </w:pPr>
            <w:r w:rsidRPr="00C4565A">
              <w:rPr>
                <w:rFonts w:ascii="Calibri Light" w:hAnsi="Calibri Light" w:cs="Calibri Light"/>
                <w:bCs/>
                <w:sz w:val="20"/>
                <w:szCs w:val="20"/>
              </w:rPr>
              <w:t>Job Summary</w:t>
            </w:r>
          </w:p>
        </w:tc>
      </w:tr>
      <w:tr w:rsidR="00EB00B4" w:rsidRPr="00C4565A" w14:paraId="0EF4371E" w14:textId="77777777" w:rsidTr="00C4565A">
        <w:trPr>
          <w:trHeight w:val="571"/>
        </w:trPr>
        <w:tc>
          <w:tcPr>
            <w:tcW w:w="9605" w:type="dxa"/>
            <w:gridSpan w:val="2"/>
            <w:vAlign w:val="center"/>
          </w:tcPr>
          <w:p w14:paraId="192A831A" w14:textId="3106355C" w:rsidR="0069757F" w:rsidRPr="00C4565A" w:rsidRDefault="009105FC" w:rsidP="00C4565A">
            <w:pPr>
              <w:rPr>
                <w:rFonts w:ascii="Calibri Light" w:hAnsi="Calibri Light" w:cs="Calibri Light"/>
                <w:sz w:val="20"/>
                <w:szCs w:val="20"/>
              </w:rPr>
            </w:pPr>
            <w:r w:rsidRPr="00C4565A">
              <w:rPr>
                <w:rFonts w:ascii="Calibri Light" w:hAnsi="Calibri Light" w:cs="Calibri Light"/>
                <w:sz w:val="20"/>
                <w:szCs w:val="20"/>
              </w:rPr>
              <w:t xml:space="preserve">Regional Coordinator (Multan) </w:t>
            </w:r>
            <w:r w:rsidR="00C4565A" w:rsidRPr="00C4565A">
              <w:rPr>
                <w:rFonts w:ascii="Calibri Light" w:eastAsia="Calibri" w:hAnsi="Calibri Light" w:cs="Calibri Light"/>
                <w:sz w:val="20"/>
                <w:szCs w:val="20"/>
              </w:rPr>
              <w:t>ensures efficient and accurate data management across the region, ensures compliance with data standards, and focuses on optimizing processes by identifying gaps. This role is also responsible for building the capability of the team to improve overall operational effectiveness.</w:t>
            </w:r>
          </w:p>
        </w:tc>
      </w:tr>
      <w:tr w:rsidR="00EB00B4" w:rsidRPr="00C4565A" w14:paraId="126B1EAD" w14:textId="77777777" w:rsidTr="00C4565A">
        <w:trPr>
          <w:trHeight w:val="282"/>
        </w:trPr>
        <w:tc>
          <w:tcPr>
            <w:tcW w:w="9605" w:type="dxa"/>
            <w:gridSpan w:val="2"/>
            <w:shd w:val="clear" w:color="auto" w:fill="B7D8A0"/>
            <w:vAlign w:val="center"/>
          </w:tcPr>
          <w:p w14:paraId="49F335FE" w14:textId="77777777" w:rsidR="0069757F" w:rsidRPr="00C4565A" w:rsidRDefault="0069757F" w:rsidP="00C4565A">
            <w:pPr>
              <w:rPr>
                <w:rFonts w:ascii="Calibri Light" w:hAnsi="Calibri Light" w:cs="Calibri Light"/>
                <w:bCs/>
                <w:sz w:val="20"/>
                <w:szCs w:val="20"/>
              </w:rPr>
            </w:pPr>
            <w:r w:rsidRPr="00C4565A">
              <w:rPr>
                <w:rFonts w:ascii="Calibri Light" w:hAnsi="Calibri Light" w:cs="Calibri Light"/>
                <w:bCs/>
                <w:sz w:val="20"/>
                <w:szCs w:val="20"/>
              </w:rPr>
              <w:t>Profile Benchmarks</w:t>
            </w:r>
          </w:p>
        </w:tc>
      </w:tr>
      <w:tr w:rsidR="00EB00B4" w:rsidRPr="00C4565A" w14:paraId="2D5EB982" w14:textId="77777777" w:rsidTr="00C4565A">
        <w:trPr>
          <w:trHeight w:val="349"/>
        </w:trPr>
        <w:tc>
          <w:tcPr>
            <w:tcW w:w="2070" w:type="dxa"/>
            <w:vAlign w:val="center"/>
          </w:tcPr>
          <w:p w14:paraId="32849EAD" w14:textId="77777777" w:rsidR="0069757F" w:rsidRPr="00C4565A" w:rsidRDefault="0069757F" w:rsidP="00C4565A">
            <w:pPr>
              <w:rPr>
                <w:rFonts w:ascii="Calibri Light" w:hAnsi="Calibri Light" w:cs="Calibri Light"/>
                <w:bCs/>
                <w:sz w:val="20"/>
                <w:szCs w:val="20"/>
              </w:rPr>
            </w:pPr>
            <w:r w:rsidRPr="00C4565A">
              <w:rPr>
                <w:rFonts w:ascii="Calibri Light" w:hAnsi="Calibri Light" w:cs="Calibri Light"/>
                <w:bCs/>
                <w:sz w:val="20"/>
                <w:szCs w:val="20"/>
              </w:rPr>
              <w:t>Minimum Qualification</w:t>
            </w:r>
          </w:p>
        </w:tc>
        <w:tc>
          <w:tcPr>
            <w:tcW w:w="7535" w:type="dxa"/>
            <w:vAlign w:val="center"/>
          </w:tcPr>
          <w:p w14:paraId="24C825CC" w14:textId="3F25DADA" w:rsidR="0069757F" w:rsidRPr="00C4565A" w:rsidRDefault="00C4565A" w:rsidP="00C4565A">
            <w:pPr>
              <w:rPr>
                <w:rFonts w:ascii="Calibri Light" w:eastAsia="Calibri" w:hAnsi="Calibri Light" w:cs="Calibri Light"/>
                <w:sz w:val="20"/>
                <w:szCs w:val="20"/>
                <w:lang w:val="en-GB"/>
              </w:rPr>
            </w:pPr>
            <w:r w:rsidRPr="00C4565A">
              <w:rPr>
                <w:rFonts w:ascii="Calibri Light" w:eastAsia="Calibri" w:hAnsi="Calibri Light" w:cs="Calibri Light"/>
                <w:sz w:val="20"/>
                <w:szCs w:val="20"/>
                <w:lang w:val="en-GB"/>
              </w:rPr>
              <w:t>Bachelors/</w:t>
            </w:r>
            <w:bookmarkStart w:id="0" w:name="_Int_zPJThcQy"/>
            <w:proofErr w:type="gramStart"/>
            <w:r w:rsidRPr="00C4565A">
              <w:rPr>
                <w:rFonts w:ascii="Calibri Light" w:eastAsia="Calibri" w:hAnsi="Calibri Light" w:cs="Calibri Light"/>
                <w:sz w:val="20"/>
                <w:szCs w:val="20"/>
                <w:lang w:val="en-GB"/>
              </w:rPr>
              <w:t>Masters in Computer Science</w:t>
            </w:r>
            <w:bookmarkEnd w:id="0"/>
            <w:proofErr w:type="gramEnd"/>
            <w:r w:rsidRPr="00C4565A">
              <w:rPr>
                <w:rFonts w:ascii="Calibri Light" w:eastAsia="Calibri" w:hAnsi="Calibri Light" w:cs="Calibri Light"/>
                <w:sz w:val="20"/>
                <w:szCs w:val="20"/>
                <w:lang w:val="en-GB"/>
              </w:rPr>
              <w:t xml:space="preserve"> or related field</w:t>
            </w:r>
          </w:p>
        </w:tc>
      </w:tr>
      <w:tr w:rsidR="00EB00B4" w:rsidRPr="00C4565A" w14:paraId="3DEE3470" w14:textId="77777777" w:rsidTr="00C4565A">
        <w:trPr>
          <w:trHeight w:val="282"/>
        </w:trPr>
        <w:tc>
          <w:tcPr>
            <w:tcW w:w="2070" w:type="dxa"/>
            <w:vAlign w:val="center"/>
          </w:tcPr>
          <w:p w14:paraId="25FF851F" w14:textId="77777777" w:rsidR="0069757F" w:rsidRPr="00C4565A" w:rsidRDefault="0069757F" w:rsidP="00C4565A">
            <w:pPr>
              <w:rPr>
                <w:rFonts w:ascii="Calibri Light" w:hAnsi="Calibri Light" w:cs="Calibri Light"/>
                <w:bCs/>
                <w:sz w:val="20"/>
                <w:szCs w:val="20"/>
              </w:rPr>
            </w:pPr>
            <w:r w:rsidRPr="00C4565A">
              <w:rPr>
                <w:rFonts w:ascii="Calibri Light" w:hAnsi="Calibri Light" w:cs="Calibri Light"/>
                <w:bCs/>
                <w:sz w:val="20"/>
                <w:szCs w:val="20"/>
              </w:rPr>
              <w:t>Experience Required</w:t>
            </w:r>
          </w:p>
        </w:tc>
        <w:tc>
          <w:tcPr>
            <w:tcW w:w="7535" w:type="dxa"/>
            <w:vAlign w:val="center"/>
          </w:tcPr>
          <w:p w14:paraId="56A2C862" w14:textId="21F16EC0" w:rsidR="0069757F" w:rsidRPr="00C4565A" w:rsidRDefault="00C4565A" w:rsidP="00C4565A">
            <w:pPr>
              <w:rPr>
                <w:rFonts w:ascii="Calibri Light" w:hAnsi="Calibri Light" w:cs="Calibri Light"/>
                <w:bCs/>
                <w:sz w:val="20"/>
                <w:szCs w:val="20"/>
              </w:rPr>
            </w:pPr>
            <w:r w:rsidRPr="00C4565A">
              <w:rPr>
                <w:rFonts w:ascii="Calibri Light" w:eastAsia="Calibri" w:hAnsi="Calibri Light" w:cs="Calibri Light"/>
                <w:sz w:val="20"/>
                <w:szCs w:val="20"/>
                <w:lang w:val="en-GB"/>
              </w:rPr>
              <w:t>3-5 years of experience in data analysis</w:t>
            </w:r>
          </w:p>
        </w:tc>
      </w:tr>
      <w:tr w:rsidR="00EB00B4" w:rsidRPr="00C4565A" w14:paraId="4BCF4406" w14:textId="77777777" w:rsidTr="00C4565A">
        <w:trPr>
          <w:trHeight w:val="1055"/>
        </w:trPr>
        <w:tc>
          <w:tcPr>
            <w:tcW w:w="2070" w:type="dxa"/>
            <w:vAlign w:val="center"/>
          </w:tcPr>
          <w:p w14:paraId="765E888C" w14:textId="77777777" w:rsidR="0069757F" w:rsidRPr="00C4565A" w:rsidRDefault="0069757F" w:rsidP="00C4565A">
            <w:pPr>
              <w:rPr>
                <w:rFonts w:ascii="Calibri Light" w:hAnsi="Calibri Light" w:cs="Calibri Light"/>
                <w:bCs/>
                <w:sz w:val="20"/>
                <w:szCs w:val="20"/>
              </w:rPr>
            </w:pPr>
            <w:r w:rsidRPr="00C4565A">
              <w:rPr>
                <w:rFonts w:ascii="Calibri Light" w:hAnsi="Calibri Light" w:cs="Calibri Light"/>
                <w:bCs/>
                <w:sz w:val="20"/>
                <w:szCs w:val="20"/>
              </w:rPr>
              <w:t>Knowledge and Skills</w:t>
            </w:r>
          </w:p>
        </w:tc>
        <w:tc>
          <w:tcPr>
            <w:tcW w:w="7535" w:type="dxa"/>
          </w:tcPr>
          <w:p w14:paraId="1242A18A" w14:textId="77777777" w:rsidR="008236A9" w:rsidRPr="00C4565A" w:rsidRDefault="008236A9" w:rsidP="00D93103">
            <w:pPr>
              <w:pStyle w:val="paragraph"/>
              <w:numPr>
                <w:ilvl w:val="0"/>
                <w:numId w:val="5"/>
              </w:numPr>
              <w:textAlignment w:val="baseline"/>
              <w:rPr>
                <w:rFonts w:ascii="Calibri Light" w:eastAsia="Calibri" w:hAnsi="Calibri Light" w:cs="Calibri Light"/>
                <w:sz w:val="20"/>
                <w:szCs w:val="20"/>
                <w:lang w:val="en-GB"/>
              </w:rPr>
            </w:pPr>
            <w:r w:rsidRPr="00C4565A">
              <w:rPr>
                <w:rFonts w:ascii="Calibri Light" w:eastAsia="Calibri" w:hAnsi="Calibri Light" w:cs="Calibri Light"/>
                <w:sz w:val="20"/>
                <w:szCs w:val="20"/>
                <w:lang w:val="en-GB"/>
              </w:rPr>
              <w:t>Project management skills</w:t>
            </w:r>
          </w:p>
          <w:p w14:paraId="213BD625" w14:textId="77777777" w:rsidR="008236A9" w:rsidRPr="00C4565A" w:rsidRDefault="008236A9" w:rsidP="00D93103">
            <w:pPr>
              <w:pStyle w:val="paragraph"/>
              <w:numPr>
                <w:ilvl w:val="0"/>
                <w:numId w:val="5"/>
              </w:numPr>
              <w:textAlignment w:val="baseline"/>
              <w:rPr>
                <w:rFonts w:ascii="Calibri Light" w:eastAsia="Calibri" w:hAnsi="Calibri Light" w:cs="Calibri Light"/>
                <w:sz w:val="20"/>
                <w:szCs w:val="20"/>
                <w:lang w:val="en-GB"/>
              </w:rPr>
            </w:pPr>
            <w:r w:rsidRPr="00C4565A">
              <w:rPr>
                <w:rFonts w:ascii="Calibri Light" w:eastAsia="Calibri" w:hAnsi="Calibri Light" w:cs="Calibri Light"/>
                <w:sz w:val="20"/>
                <w:szCs w:val="20"/>
                <w:lang w:val="en-GB"/>
              </w:rPr>
              <w:t>Strong analytical skills and attention to detail</w:t>
            </w:r>
          </w:p>
          <w:p w14:paraId="0F9306F6" w14:textId="77777777" w:rsidR="008236A9" w:rsidRPr="00C4565A" w:rsidRDefault="008236A9" w:rsidP="00D93103">
            <w:pPr>
              <w:pStyle w:val="paragraph"/>
              <w:numPr>
                <w:ilvl w:val="0"/>
                <w:numId w:val="5"/>
              </w:numPr>
              <w:textAlignment w:val="baseline"/>
              <w:rPr>
                <w:rFonts w:ascii="Calibri Light" w:eastAsia="Calibri" w:hAnsi="Calibri Light" w:cs="Calibri Light"/>
                <w:sz w:val="20"/>
                <w:szCs w:val="20"/>
                <w:lang w:val="en-GB"/>
              </w:rPr>
            </w:pPr>
            <w:r w:rsidRPr="00C4565A">
              <w:rPr>
                <w:rFonts w:ascii="Calibri Light" w:eastAsia="Calibri" w:hAnsi="Calibri Light" w:cs="Calibri Light"/>
                <w:sz w:val="20"/>
                <w:szCs w:val="20"/>
                <w:lang w:val="en-GB"/>
              </w:rPr>
              <w:t>Understanding of Analysis tool such as Power BI</w:t>
            </w:r>
          </w:p>
          <w:p w14:paraId="167EC3B7" w14:textId="77777777" w:rsidR="008236A9" w:rsidRPr="00C4565A" w:rsidRDefault="008236A9" w:rsidP="00D93103">
            <w:pPr>
              <w:pStyle w:val="paragraph"/>
              <w:numPr>
                <w:ilvl w:val="0"/>
                <w:numId w:val="5"/>
              </w:numPr>
              <w:textAlignment w:val="baseline"/>
              <w:rPr>
                <w:rFonts w:ascii="Calibri Light" w:eastAsia="Calibri" w:hAnsi="Calibri Light" w:cs="Calibri Light"/>
                <w:sz w:val="20"/>
                <w:szCs w:val="20"/>
              </w:rPr>
            </w:pPr>
            <w:r w:rsidRPr="00C4565A">
              <w:rPr>
                <w:rFonts w:ascii="Calibri Light" w:eastAsia="Calibri" w:hAnsi="Calibri Light" w:cs="Calibri Light"/>
                <w:sz w:val="20"/>
                <w:szCs w:val="20"/>
                <w:lang w:val="en-GB"/>
              </w:rPr>
              <w:t>Proficient with MS Excel and PowerPoint</w:t>
            </w:r>
          </w:p>
          <w:p w14:paraId="18270DBD" w14:textId="77777777" w:rsidR="008236A9" w:rsidRPr="00D3202C" w:rsidRDefault="008236A9" w:rsidP="00D93103">
            <w:pPr>
              <w:pStyle w:val="ListParagraph"/>
              <w:numPr>
                <w:ilvl w:val="0"/>
                <w:numId w:val="5"/>
              </w:numPr>
              <w:rPr>
                <w:rFonts w:ascii="Calibri Light" w:hAnsi="Calibri Light" w:cs="Calibri Light"/>
                <w:sz w:val="20"/>
                <w:szCs w:val="20"/>
              </w:rPr>
            </w:pPr>
            <w:r w:rsidRPr="00C4565A">
              <w:rPr>
                <w:rFonts w:ascii="Calibri Light" w:eastAsia="Calibri" w:hAnsi="Calibri Light" w:cs="Calibri Light"/>
                <w:sz w:val="20"/>
                <w:szCs w:val="20"/>
                <w:lang w:val="en-GB"/>
              </w:rPr>
              <w:t>Passionate to work for a not-for-profit and a cultural fit for TCF</w:t>
            </w:r>
          </w:p>
          <w:p w14:paraId="50C25F4F" w14:textId="272FEF3B" w:rsidR="001044D7" w:rsidRPr="008236A9" w:rsidRDefault="008236A9" w:rsidP="00D93103">
            <w:pPr>
              <w:pStyle w:val="ListParagraph"/>
              <w:numPr>
                <w:ilvl w:val="0"/>
                <w:numId w:val="5"/>
              </w:numPr>
              <w:rPr>
                <w:rFonts w:ascii="Calibri Light" w:hAnsi="Calibri Light" w:cs="Calibri Light"/>
                <w:sz w:val="20"/>
                <w:szCs w:val="20"/>
              </w:rPr>
            </w:pPr>
            <w:r w:rsidRPr="00D3202C">
              <w:rPr>
                <w:rFonts w:ascii="Calibri Light" w:eastAsia="Calibri" w:hAnsi="Calibri Light" w:cs="Calibri Light"/>
                <w:color w:val="000000" w:themeColor="text1"/>
                <w:sz w:val="20"/>
                <w:szCs w:val="20"/>
              </w:rPr>
              <w:t>Impact &lt; Operational Risk Management</w:t>
            </w:r>
          </w:p>
        </w:tc>
      </w:tr>
      <w:tr w:rsidR="00EB00B4" w:rsidRPr="00C4565A" w14:paraId="427C5E78" w14:textId="77777777" w:rsidTr="00C4565A">
        <w:trPr>
          <w:trHeight w:val="282"/>
        </w:trPr>
        <w:tc>
          <w:tcPr>
            <w:tcW w:w="9605" w:type="dxa"/>
            <w:gridSpan w:val="2"/>
            <w:shd w:val="clear" w:color="auto" w:fill="A8D08D"/>
            <w:vAlign w:val="center"/>
          </w:tcPr>
          <w:p w14:paraId="6971815B" w14:textId="77777777" w:rsidR="0069757F" w:rsidRPr="00C4565A" w:rsidRDefault="0069757F" w:rsidP="00C4565A">
            <w:pPr>
              <w:rPr>
                <w:rFonts w:ascii="Calibri Light" w:hAnsi="Calibri Light" w:cs="Calibri Light"/>
                <w:bCs/>
                <w:sz w:val="20"/>
                <w:szCs w:val="20"/>
              </w:rPr>
            </w:pPr>
            <w:r w:rsidRPr="00C4565A">
              <w:rPr>
                <w:rFonts w:ascii="Calibri Light" w:hAnsi="Calibri Light" w:cs="Calibri Light"/>
                <w:bCs/>
                <w:sz w:val="20"/>
                <w:szCs w:val="20"/>
              </w:rPr>
              <w:t>Job Description</w:t>
            </w:r>
          </w:p>
        </w:tc>
      </w:tr>
      <w:tr w:rsidR="00EB00B4" w:rsidRPr="00C4565A" w14:paraId="56F163A2" w14:textId="77777777" w:rsidTr="00C4565A">
        <w:trPr>
          <w:trHeight w:val="282"/>
        </w:trPr>
        <w:tc>
          <w:tcPr>
            <w:tcW w:w="2070" w:type="dxa"/>
            <w:vAlign w:val="center"/>
          </w:tcPr>
          <w:p w14:paraId="3840F657" w14:textId="77777777" w:rsidR="0069757F" w:rsidRPr="00C4565A" w:rsidRDefault="0069757F" w:rsidP="00C4565A">
            <w:pPr>
              <w:rPr>
                <w:rFonts w:ascii="Calibri Light" w:hAnsi="Calibri Light" w:cs="Calibri Light"/>
                <w:bCs/>
                <w:sz w:val="20"/>
                <w:szCs w:val="20"/>
              </w:rPr>
            </w:pPr>
            <w:r w:rsidRPr="00C4565A">
              <w:rPr>
                <w:rFonts w:ascii="Calibri Light" w:hAnsi="Calibri Light" w:cs="Calibri Light"/>
                <w:bCs/>
                <w:sz w:val="20"/>
                <w:szCs w:val="20"/>
              </w:rPr>
              <w:t>Job Responsibilities</w:t>
            </w:r>
          </w:p>
        </w:tc>
        <w:tc>
          <w:tcPr>
            <w:tcW w:w="7535" w:type="dxa"/>
            <w:vAlign w:val="center"/>
          </w:tcPr>
          <w:p w14:paraId="6B1F6E21" w14:textId="77777777" w:rsidR="008236A9" w:rsidRPr="00C4565A" w:rsidRDefault="008236A9" w:rsidP="008236A9">
            <w:pPr>
              <w:rPr>
                <w:rFonts w:ascii="Calibri Light" w:eastAsia="Calibri" w:hAnsi="Calibri Light" w:cs="Calibri Light"/>
                <w:b/>
                <w:bCs/>
                <w:sz w:val="20"/>
                <w:szCs w:val="20"/>
              </w:rPr>
            </w:pPr>
            <w:r w:rsidRPr="00C4565A">
              <w:rPr>
                <w:rFonts w:ascii="Calibri Light" w:eastAsia="Calibri" w:hAnsi="Calibri Light" w:cs="Calibri Light"/>
                <w:b/>
                <w:bCs/>
                <w:color w:val="000000" w:themeColor="text1"/>
                <w:sz w:val="20"/>
                <w:szCs w:val="20"/>
              </w:rPr>
              <w:t>Data Management &amp; Compliance</w:t>
            </w:r>
            <w:r w:rsidRPr="00C4565A">
              <w:rPr>
                <w:rFonts w:ascii="Calibri Light" w:eastAsia="Calibri" w:hAnsi="Calibri Light" w:cs="Calibri Light"/>
                <w:b/>
                <w:bCs/>
                <w:sz w:val="20"/>
                <w:szCs w:val="20"/>
              </w:rPr>
              <w:t>:</w:t>
            </w:r>
          </w:p>
          <w:p w14:paraId="2FD0E964" w14:textId="77777777" w:rsidR="008236A9" w:rsidRPr="00D3202C" w:rsidRDefault="008236A9" w:rsidP="00D93103">
            <w:pPr>
              <w:pStyle w:val="ListParagraph"/>
              <w:numPr>
                <w:ilvl w:val="0"/>
                <w:numId w:val="2"/>
              </w:numPr>
              <w:rPr>
                <w:rFonts w:ascii="Calibri Light" w:eastAsia="Calibri" w:hAnsi="Calibri Light" w:cs="Calibri Light"/>
                <w:color w:val="000000" w:themeColor="text1"/>
                <w:sz w:val="20"/>
                <w:szCs w:val="20"/>
              </w:rPr>
            </w:pPr>
            <w:r w:rsidRPr="00D3202C">
              <w:rPr>
                <w:rFonts w:ascii="Calibri Light" w:eastAsia="Calibri" w:hAnsi="Calibri Light" w:cs="Calibri Light"/>
                <w:color w:val="000000" w:themeColor="text1"/>
                <w:sz w:val="20"/>
                <w:szCs w:val="20"/>
              </w:rPr>
              <w:t xml:space="preserve">Responsible for reliability and efficiency of Student Management System, by ensuring all modules are consistently updated, deployed, and accessible across the region. </w:t>
            </w:r>
          </w:p>
          <w:p w14:paraId="7C966F7A" w14:textId="77777777" w:rsidR="008236A9" w:rsidRPr="00D3202C" w:rsidRDefault="008236A9" w:rsidP="00D93103">
            <w:pPr>
              <w:pStyle w:val="ListParagraph"/>
              <w:numPr>
                <w:ilvl w:val="0"/>
                <w:numId w:val="2"/>
              </w:numPr>
              <w:rPr>
                <w:rFonts w:ascii="Calibri Light" w:eastAsia="Calibri" w:hAnsi="Calibri Light" w:cs="Calibri Light"/>
                <w:color w:val="000000" w:themeColor="text1"/>
                <w:sz w:val="20"/>
                <w:szCs w:val="20"/>
              </w:rPr>
            </w:pPr>
            <w:r w:rsidRPr="00D3202C">
              <w:rPr>
                <w:rFonts w:ascii="Calibri Light" w:eastAsia="Calibri" w:hAnsi="Calibri Light" w:cs="Calibri Light"/>
                <w:color w:val="000000" w:themeColor="text1"/>
                <w:sz w:val="20"/>
                <w:szCs w:val="20"/>
              </w:rPr>
              <w:t xml:space="preserve">Responsible for enhancing data reliability and performance tracking by supporting timely data updates at the school level, reviewing KPI dashboards to identify trends and improvement areas. </w:t>
            </w:r>
          </w:p>
          <w:p w14:paraId="323F8678" w14:textId="77777777" w:rsidR="008236A9" w:rsidRPr="00D3202C" w:rsidRDefault="008236A9" w:rsidP="00D93103">
            <w:pPr>
              <w:pStyle w:val="ListParagraph"/>
              <w:numPr>
                <w:ilvl w:val="0"/>
                <w:numId w:val="2"/>
              </w:numPr>
              <w:rPr>
                <w:rFonts w:ascii="Calibri Light" w:eastAsia="Calibri" w:hAnsi="Calibri Light" w:cs="Calibri Light"/>
                <w:color w:val="000000" w:themeColor="text1"/>
                <w:sz w:val="20"/>
                <w:szCs w:val="20"/>
              </w:rPr>
            </w:pPr>
            <w:r w:rsidRPr="00D3202C">
              <w:rPr>
                <w:rFonts w:ascii="Calibri Light" w:eastAsia="Calibri" w:hAnsi="Calibri Light" w:cs="Calibri Light"/>
                <w:color w:val="000000" w:themeColor="text1"/>
                <w:sz w:val="20"/>
                <w:szCs w:val="20"/>
              </w:rPr>
              <w:t>Resolve data inaccuracies on dashboards promptly to maintain the integrity and accuracy of data.</w:t>
            </w:r>
          </w:p>
          <w:p w14:paraId="2EAF4DAC" w14:textId="129329CF" w:rsidR="008236A9" w:rsidRPr="008236A9" w:rsidRDefault="008236A9" w:rsidP="00D93103">
            <w:pPr>
              <w:pStyle w:val="ListParagraph"/>
              <w:numPr>
                <w:ilvl w:val="0"/>
                <w:numId w:val="2"/>
              </w:numPr>
              <w:rPr>
                <w:rFonts w:ascii="Calibri Light" w:eastAsia="Calibri" w:hAnsi="Calibri Light" w:cs="Calibri Light"/>
                <w:color w:val="000000" w:themeColor="text1"/>
                <w:sz w:val="20"/>
                <w:szCs w:val="20"/>
              </w:rPr>
            </w:pPr>
            <w:r w:rsidRPr="00D3202C">
              <w:rPr>
                <w:rFonts w:ascii="Calibri Light" w:eastAsia="Calibri" w:hAnsi="Calibri Light" w:cs="Calibri Light"/>
                <w:color w:val="000000" w:themeColor="text1"/>
                <w:sz w:val="20"/>
                <w:szCs w:val="20"/>
              </w:rPr>
              <w:t xml:space="preserve">Support regions and areas with data collection, verification, and resolution of data-related issues. </w:t>
            </w:r>
          </w:p>
          <w:p w14:paraId="49DDDF5F" w14:textId="77777777" w:rsidR="008236A9" w:rsidRDefault="008236A9" w:rsidP="008236A9">
            <w:pPr>
              <w:rPr>
                <w:rFonts w:ascii="Calibri Light" w:eastAsia="Calibri" w:hAnsi="Calibri Light" w:cs="Calibri Light"/>
                <w:b/>
                <w:bCs/>
                <w:color w:val="000000" w:themeColor="text1"/>
                <w:sz w:val="20"/>
                <w:szCs w:val="20"/>
              </w:rPr>
            </w:pPr>
          </w:p>
          <w:p w14:paraId="5B4D1B8C" w14:textId="32B7A266" w:rsidR="008236A9" w:rsidRPr="00C4565A" w:rsidRDefault="008236A9" w:rsidP="008236A9">
            <w:pPr>
              <w:rPr>
                <w:rFonts w:ascii="Calibri Light" w:eastAsia="Calibri" w:hAnsi="Calibri Light" w:cs="Calibri Light"/>
                <w:b/>
                <w:bCs/>
                <w:sz w:val="20"/>
                <w:szCs w:val="20"/>
              </w:rPr>
            </w:pPr>
            <w:r w:rsidRPr="00C4565A">
              <w:rPr>
                <w:rFonts w:ascii="Calibri Light" w:eastAsia="Calibri" w:hAnsi="Calibri Light" w:cs="Calibri Light"/>
                <w:b/>
                <w:bCs/>
                <w:color w:val="000000" w:themeColor="text1"/>
                <w:sz w:val="20"/>
                <w:szCs w:val="20"/>
              </w:rPr>
              <w:t>Process Optimization:</w:t>
            </w:r>
          </w:p>
          <w:p w14:paraId="3826C006" w14:textId="77777777" w:rsidR="008236A9" w:rsidRPr="00D3202C" w:rsidRDefault="008236A9" w:rsidP="00D93103">
            <w:pPr>
              <w:pStyle w:val="ListParagraph"/>
              <w:numPr>
                <w:ilvl w:val="0"/>
                <w:numId w:val="3"/>
              </w:numPr>
              <w:rPr>
                <w:rFonts w:ascii="Calibri Light" w:eastAsia="Calibri" w:hAnsi="Calibri Light" w:cs="Calibri Light"/>
                <w:color w:val="000000" w:themeColor="text1"/>
                <w:sz w:val="20"/>
                <w:szCs w:val="20"/>
              </w:rPr>
            </w:pPr>
            <w:r w:rsidRPr="00D3202C">
              <w:rPr>
                <w:rFonts w:ascii="Calibri Light" w:eastAsia="Calibri" w:hAnsi="Calibri Light" w:cs="Calibri Light"/>
                <w:color w:val="000000" w:themeColor="text1"/>
                <w:sz w:val="20"/>
                <w:szCs w:val="20"/>
              </w:rPr>
              <w:t>Understand improvement areas from regional teams and act as a single point of contact with the Operations Excellence team to drive process enhancements and operational improvements.</w:t>
            </w:r>
          </w:p>
          <w:p w14:paraId="41A16AD0" w14:textId="77777777" w:rsidR="008236A9" w:rsidRPr="00D3202C" w:rsidRDefault="008236A9" w:rsidP="00D93103">
            <w:pPr>
              <w:pStyle w:val="ListParagraph"/>
              <w:numPr>
                <w:ilvl w:val="0"/>
                <w:numId w:val="3"/>
              </w:numPr>
              <w:rPr>
                <w:rFonts w:ascii="Calibri Light" w:eastAsia="Calibri" w:hAnsi="Calibri Light" w:cs="Calibri Light"/>
                <w:sz w:val="20"/>
                <w:szCs w:val="20"/>
              </w:rPr>
            </w:pPr>
            <w:r w:rsidRPr="00D3202C">
              <w:rPr>
                <w:rFonts w:ascii="Calibri Light" w:eastAsia="Calibri" w:hAnsi="Calibri Light" w:cs="Calibri Light"/>
                <w:sz w:val="20"/>
                <w:szCs w:val="20"/>
              </w:rPr>
              <w:t xml:space="preserve">Streamline processes by identifying gaps in workflows and timely communicating them to relevant stakeholders leading to efficient and effective operations. </w:t>
            </w:r>
          </w:p>
          <w:p w14:paraId="688B9616" w14:textId="77777777" w:rsidR="008236A9" w:rsidRPr="00D3202C" w:rsidRDefault="008236A9" w:rsidP="00D93103">
            <w:pPr>
              <w:pStyle w:val="ListParagraph"/>
              <w:numPr>
                <w:ilvl w:val="0"/>
                <w:numId w:val="3"/>
              </w:numPr>
              <w:rPr>
                <w:rFonts w:ascii="Calibri Light" w:eastAsia="Calibri" w:hAnsi="Calibri Light" w:cs="Calibri Light"/>
                <w:sz w:val="20"/>
                <w:szCs w:val="20"/>
              </w:rPr>
            </w:pPr>
            <w:r w:rsidRPr="00D3202C">
              <w:rPr>
                <w:rFonts w:ascii="Calibri Light" w:eastAsia="Calibri" w:hAnsi="Calibri Light" w:cs="Calibri Light"/>
                <w:sz w:val="20"/>
                <w:szCs w:val="20"/>
              </w:rPr>
              <w:t xml:space="preserve">Address issues promptly </w:t>
            </w:r>
            <w:proofErr w:type="gramStart"/>
            <w:r w:rsidRPr="00D3202C">
              <w:rPr>
                <w:rFonts w:ascii="Calibri Light" w:eastAsia="Calibri" w:hAnsi="Calibri Light" w:cs="Calibri Light"/>
                <w:sz w:val="20"/>
                <w:szCs w:val="20"/>
              </w:rPr>
              <w:t>to improve</w:t>
            </w:r>
            <w:proofErr w:type="gramEnd"/>
            <w:r w:rsidRPr="00D3202C">
              <w:rPr>
                <w:rFonts w:ascii="Calibri Light" w:eastAsia="Calibri" w:hAnsi="Calibri Light" w:cs="Calibri Light"/>
                <w:sz w:val="20"/>
                <w:szCs w:val="20"/>
              </w:rPr>
              <w:t xml:space="preserve"> operational efficiency by ensuring timely closure of IOs. </w:t>
            </w:r>
          </w:p>
          <w:p w14:paraId="4E09B2BE" w14:textId="77777777" w:rsidR="008236A9" w:rsidRPr="00D3202C" w:rsidRDefault="008236A9" w:rsidP="00D93103">
            <w:pPr>
              <w:pStyle w:val="ListParagraph"/>
              <w:numPr>
                <w:ilvl w:val="0"/>
                <w:numId w:val="3"/>
              </w:numPr>
              <w:rPr>
                <w:rFonts w:ascii="Calibri Light" w:eastAsia="Calibri" w:hAnsi="Calibri Light" w:cs="Calibri Light"/>
                <w:sz w:val="20"/>
                <w:szCs w:val="20"/>
              </w:rPr>
            </w:pPr>
            <w:r w:rsidRPr="00D3202C">
              <w:rPr>
                <w:rFonts w:ascii="Calibri Light" w:eastAsia="Calibri" w:hAnsi="Calibri Light" w:cs="Calibri Light"/>
                <w:sz w:val="20"/>
                <w:szCs w:val="20"/>
              </w:rPr>
              <w:t xml:space="preserve">Enhance clarity and understanding of policies on the ground and offer feedback for ground-level operations improvement. </w:t>
            </w:r>
          </w:p>
          <w:p w14:paraId="36CBBFF3" w14:textId="77777777" w:rsidR="008236A9" w:rsidRDefault="008236A9" w:rsidP="008236A9">
            <w:pPr>
              <w:rPr>
                <w:rFonts w:ascii="Calibri Light" w:eastAsia="Calibri" w:hAnsi="Calibri Light" w:cs="Calibri Light"/>
                <w:b/>
                <w:bCs/>
                <w:color w:val="000000" w:themeColor="text1"/>
                <w:sz w:val="20"/>
                <w:szCs w:val="20"/>
              </w:rPr>
            </w:pPr>
          </w:p>
          <w:p w14:paraId="651AFA50" w14:textId="16438180" w:rsidR="008236A9" w:rsidRPr="00C4565A" w:rsidRDefault="008236A9" w:rsidP="008236A9">
            <w:pPr>
              <w:rPr>
                <w:rFonts w:ascii="Calibri Light" w:eastAsia="Calibri" w:hAnsi="Calibri Light" w:cs="Calibri Light"/>
                <w:b/>
                <w:bCs/>
                <w:color w:val="000000" w:themeColor="text1"/>
                <w:sz w:val="20"/>
                <w:szCs w:val="20"/>
              </w:rPr>
            </w:pPr>
            <w:r w:rsidRPr="00C4565A">
              <w:rPr>
                <w:rFonts w:ascii="Calibri Light" w:eastAsia="Calibri" w:hAnsi="Calibri Light" w:cs="Calibri Light"/>
                <w:b/>
                <w:bCs/>
                <w:color w:val="000000" w:themeColor="text1"/>
                <w:sz w:val="20"/>
                <w:szCs w:val="20"/>
              </w:rPr>
              <w:t>Performance Review &amp; Monitoring</w:t>
            </w:r>
            <w:r>
              <w:rPr>
                <w:rFonts w:ascii="Calibri Light" w:eastAsia="Calibri" w:hAnsi="Calibri Light" w:cs="Calibri Light"/>
                <w:b/>
                <w:bCs/>
                <w:color w:val="000000" w:themeColor="text1"/>
                <w:sz w:val="20"/>
                <w:szCs w:val="20"/>
              </w:rPr>
              <w:t>:</w:t>
            </w:r>
          </w:p>
          <w:p w14:paraId="5701C05A" w14:textId="77777777" w:rsidR="008236A9" w:rsidRPr="00D3202C" w:rsidRDefault="008236A9" w:rsidP="00D93103">
            <w:pPr>
              <w:pStyle w:val="ListParagraph"/>
              <w:numPr>
                <w:ilvl w:val="0"/>
                <w:numId w:val="4"/>
              </w:numPr>
              <w:rPr>
                <w:rFonts w:ascii="Calibri Light" w:eastAsia="Calibri" w:hAnsi="Calibri Light" w:cs="Calibri Light"/>
                <w:color w:val="000000" w:themeColor="text1"/>
                <w:sz w:val="20"/>
                <w:szCs w:val="20"/>
              </w:rPr>
            </w:pPr>
            <w:r w:rsidRPr="00D3202C">
              <w:rPr>
                <w:rFonts w:ascii="Calibri Light" w:eastAsia="Calibri" w:hAnsi="Calibri Light" w:cs="Calibri Light"/>
                <w:color w:val="000000" w:themeColor="text1"/>
                <w:sz w:val="20"/>
                <w:szCs w:val="20"/>
              </w:rPr>
              <w:t>Organize and manage regular performance reviews and meetings to ensure alignment with regional objectives.</w:t>
            </w:r>
          </w:p>
          <w:p w14:paraId="793D2F1C" w14:textId="77777777" w:rsidR="008236A9" w:rsidRPr="00D3202C" w:rsidRDefault="008236A9" w:rsidP="00D93103">
            <w:pPr>
              <w:pStyle w:val="ListParagraph"/>
              <w:numPr>
                <w:ilvl w:val="0"/>
                <w:numId w:val="4"/>
              </w:numPr>
              <w:rPr>
                <w:rFonts w:ascii="Calibri Light" w:eastAsia="Calibri" w:hAnsi="Calibri Light" w:cs="Calibri Light"/>
                <w:color w:val="000000" w:themeColor="text1"/>
                <w:sz w:val="20"/>
                <w:szCs w:val="20"/>
              </w:rPr>
            </w:pPr>
            <w:r w:rsidRPr="00D3202C">
              <w:rPr>
                <w:rFonts w:ascii="Calibri Light" w:eastAsia="Calibri" w:hAnsi="Calibri Light" w:cs="Calibri Light"/>
                <w:color w:val="000000" w:themeColor="text1"/>
                <w:sz w:val="20"/>
                <w:szCs w:val="20"/>
              </w:rPr>
              <w:t>Maintain and update performance trackers for timely interventions and improvements.</w:t>
            </w:r>
          </w:p>
          <w:p w14:paraId="3FE571BE" w14:textId="77777777" w:rsidR="008236A9" w:rsidRDefault="008236A9" w:rsidP="008236A9">
            <w:pPr>
              <w:rPr>
                <w:rFonts w:ascii="Calibri Light" w:eastAsia="Calibri" w:hAnsi="Calibri Light" w:cs="Calibri Light"/>
                <w:b/>
                <w:bCs/>
                <w:color w:val="000000" w:themeColor="text1"/>
                <w:sz w:val="20"/>
                <w:szCs w:val="20"/>
              </w:rPr>
            </w:pPr>
          </w:p>
          <w:p w14:paraId="3B452D06" w14:textId="418FACD0" w:rsidR="008236A9" w:rsidRPr="00C4565A" w:rsidRDefault="008236A9" w:rsidP="008236A9">
            <w:pPr>
              <w:rPr>
                <w:rFonts w:ascii="Calibri Light" w:eastAsia="Calibri" w:hAnsi="Calibri Light" w:cs="Calibri Light"/>
                <w:b/>
                <w:bCs/>
                <w:color w:val="000000" w:themeColor="text1"/>
                <w:sz w:val="20"/>
                <w:szCs w:val="20"/>
              </w:rPr>
            </w:pPr>
            <w:r w:rsidRPr="00C4565A">
              <w:rPr>
                <w:rFonts w:ascii="Calibri Light" w:eastAsia="Calibri" w:hAnsi="Calibri Light" w:cs="Calibri Light"/>
                <w:b/>
                <w:bCs/>
                <w:color w:val="000000" w:themeColor="text1"/>
                <w:sz w:val="20"/>
                <w:szCs w:val="20"/>
              </w:rPr>
              <w:t>Support for Special Projects</w:t>
            </w:r>
            <w:r>
              <w:rPr>
                <w:rFonts w:ascii="Calibri Light" w:eastAsia="Calibri" w:hAnsi="Calibri Light" w:cs="Calibri Light"/>
                <w:b/>
                <w:bCs/>
                <w:color w:val="000000" w:themeColor="text1"/>
                <w:sz w:val="20"/>
                <w:szCs w:val="20"/>
              </w:rPr>
              <w:t>:</w:t>
            </w:r>
          </w:p>
          <w:p w14:paraId="67DD0FBA" w14:textId="77777777" w:rsidR="008236A9" w:rsidRPr="00D3202C" w:rsidRDefault="008236A9" w:rsidP="00D93103">
            <w:pPr>
              <w:pStyle w:val="ListParagraph"/>
              <w:numPr>
                <w:ilvl w:val="0"/>
                <w:numId w:val="5"/>
              </w:numPr>
              <w:rPr>
                <w:rFonts w:ascii="Calibri Light" w:eastAsia="Calibri" w:hAnsi="Calibri Light" w:cs="Calibri Light"/>
                <w:sz w:val="20"/>
                <w:szCs w:val="20"/>
              </w:rPr>
            </w:pPr>
            <w:r w:rsidRPr="00D3202C">
              <w:rPr>
                <w:rFonts w:ascii="Calibri Light" w:eastAsia="Calibri" w:hAnsi="Calibri Light" w:cs="Calibri Light"/>
                <w:color w:val="000000" w:themeColor="text1"/>
                <w:sz w:val="20"/>
                <w:szCs w:val="20"/>
              </w:rPr>
              <w:t>Provide regional support for Special Projects by assisting with UATs, pilots, surveys, and feedback collection and analysis for alignment with regional needs.</w:t>
            </w:r>
          </w:p>
          <w:p w14:paraId="26B13687" w14:textId="11A38D73" w:rsidR="008236A9" w:rsidRPr="00C4565A" w:rsidRDefault="008236A9" w:rsidP="008236A9">
            <w:pPr>
              <w:rPr>
                <w:rFonts w:ascii="Calibri Light" w:eastAsia="Calibri" w:hAnsi="Calibri Light" w:cs="Calibri Light"/>
                <w:b/>
                <w:bCs/>
                <w:color w:val="000000" w:themeColor="text1"/>
                <w:sz w:val="20"/>
                <w:szCs w:val="20"/>
              </w:rPr>
            </w:pPr>
            <w:r w:rsidRPr="00C4565A">
              <w:rPr>
                <w:rFonts w:ascii="Calibri Light" w:eastAsia="Calibri" w:hAnsi="Calibri Light" w:cs="Calibri Light"/>
                <w:b/>
                <w:bCs/>
                <w:color w:val="000000" w:themeColor="text1"/>
                <w:sz w:val="20"/>
                <w:szCs w:val="20"/>
              </w:rPr>
              <w:lastRenderedPageBreak/>
              <w:t>Training and Capacity Building:</w:t>
            </w:r>
          </w:p>
          <w:p w14:paraId="7785985B" w14:textId="77777777" w:rsidR="008236A9" w:rsidRPr="00D3202C" w:rsidRDefault="008236A9" w:rsidP="00D93103">
            <w:pPr>
              <w:pStyle w:val="ListParagraph"/>
              <w:numPr>
                <w:ilvl w:val="0"/>
                <w:numId w:val="5"/>
              </w:numPr>
              <w:rPr>
                <w:rFonts w:ascii="Calibri Light" w:hAnsi="Calibri Light" w:cs="Calibri Light"/>
                <w:sz w:val="20"/>
                <w:szCs w:val="20"/>
              </w:rPr>
            </w:pPr>
            <w:r w:rsidRPr="00D3202C">
              <w:rPr>
                <w:rFonts w:ascii="Calibri Light" w:eastAsia="Calibri" w:hAnsi="Calibri Light" w:cs="Calibri Light"/>
                <w:color w:val="000000" w:themeColor="text1"/>
                <w:sz w:val="20"/>
                <w:szCs w:val="20"/>
              </w:rPr>
              <w:t xml:space="preserve">Enhance staff understanding of system tools and modules by leading training initiatives, for principals, area, and regional staff on system-related modules (e.g., SMA, SMS). </w:t>
            </w:r>
          </w:p>
          <w:p w14:paraId="647AD2AF" w14:textId="1F2997D6" w:rsidR="00C4565A" w:rsidRPr="008236A9" w:rsidRDefault="008236A9" w:rsidP="00D93103">
            <w:pPr>
              <w:pStyle w:val="ListParagraph"/>
              <w:numPr>
                <w:ilvl w:val="0"/>
                <w:numId w:val="5"/>
              </w:numPr>
              <w:rPr>
                <w:rFonts w:ascii="Calibri Light" w:hAnsi="Calibri Light" w:cs="Calibri Light"/>
                <w:sz w:val="20"/>
                <w:szCs w:val="20"/>
              </w:rPr>
            </w:pPr>
            <w:r w:rsidRPr="00D3202C">
              <w:rPr>
                <w:rFonts w:ascii="Calibri Light" w:eastAsia="Calibri" w:hAnsi="Calibri Light" w:cs="Calibri Light"/>
                <w:color w:val="000000" w:themeColor="text1"/>
                <w:sz w:val="20"/>
                <w:szCs w:val="20"/>
              </w:rPr>
              <w:t>Ensure regional and area teams receive necessary resources and assistance for effective data management by providing ongoing support for data-related needs and requirements.</w:t>
            </w:r>
          </w:p>
        </w:tc>
      </w:tr>
      <w:tr w:rsidR="00EB00B4" w:rsidRPr="00C4565A" w14:paraId="21FADF81" w14:textId="77777777" w:rsidTr="00C4565A">
        <w:trPr>
          <w:trHeight w:val="282"/>
        </w:trPr>
        <w:tc>
          <w:tcPr>
            <w:tcW w:w="2070" w:type="dxa"/>
            <w:vAlign w:val="center"/>
          </w:tcPr>
          <w:p w14:paraId="05881273" w14:textId="77777777" w:rsidR="0069757F" w:rsidRPr="00C4565A" w:rsidRDefault="0069757F" w:rsidP="00C4565A">
            <w:pPr>
              <w:rPr>
                <w:rFonts w:ascii="Calibri Light" w:hAnsi="Calibri Light" w:cs="Calibri Light"/>
                <w:bCs/>
                <w:sz w:val="20"/>
                <w:szCs w:val="20"/>
              </w:rPr>
            </w:pPr>
            <w:r w:rsidRPr="00C4565A">
              <w:rPr>
                <w:rFonts w:ascii="Calibri Light" w:hAnsi="Calibri Light" w:cs="Calibri Light"/>
                <w:bCs/>
                <w:sz w:val="20"/>
                <w:szCs w:val="20"/>
              </w:rPr>
              <w:lastRenderedPageBreak/>
              <w:t>Applications Deadline:</w:t>
            </w:r>
          </w:p>
        </w:tc>
        <w:tc>
          <w:tcPr>
            <w:tcW w:w="7535" w:type="dxa"/>
            <w:vAlign w:val="center"/>
          </w:tcPr>
          <w:p w14:paraId="50387C06" w14:textId="23616B39" w:rsidR="0069757F" w:rsidRPr="00C4565A" w:rsidRDefault="001044D7" w:rsidP="00C4565A">
            <w:pPr>
              <w:rPr>
                <w:rFonts w:ascii="Calibri Light" w:hAnsi="Calibri Light" w:cs="Calibri Light"/>
                <w:bCs/>
                <w:sz w:val="20"/>
                <w:szCs w:val="20"/>
              </w:rPr>
            </w:pPr>
            <w:r w:rsidRPr="00C4565A">
              <w:rPr>
                <w:rFonts w:ascii="Calibri Light" w:hAnsi="Calibri Light" w:cs="Calibri Light"/>
                <w:bCs/>
                <w:sz w:val="20"/>
                <w:szCs w:val="20"/>
              </w:rPr>
              <w:t>September 30, 2025</w:t>
            </w:r>
          </w:p>
        </w:tc>
      </w:tr>
      <w:tr w:rsidR="00EB00B4" w:rsidRPr="00C4565A" w14:paraId="2D17946B" w14:textId="77777777" w:rsidTr="00C4565A">
        <w:trPr>
          <w:trHeight w:val="282"/>
        </w:trPr>
        <w:tc>
          <w:tcPr>
            <w:tcW w:w="2070" w:type="dxa"/>
            <w:tcBorders>
              <w:bottom w:val="single" w:sz="8" w:space="0" w:color="93C571"/>
            </w:tcBorders>
            <w:vAlign w:val="center"/>
          </w:tcPr>
          <w:p w14:paraId="305D0BDD" w14:textId="77777777" w:rsidR="0069757F" w:rsidRPr="00C4565A" w:rsidRDefault="0069757F" w:rsidP="00C4565A">
            <w:pPr>
              <w:rPr>
                <w:rFonts w:ascii="Calibri Light" w:hAnsi="Calibri Light" w:cs="Calibri Light"/>
                <w:bCs/>
                <w:sz w:val="20"/>
                <w:szCs w:val="20"/>
              </w:rPr>
            </w:pPr>
            <w:r w:rsidRPr="00C4565A">
              <w:rPr>
                <w:rFonts w:ascii="Calibri Light" w:hAnsi="Calibri Light" w:cs="Calibri Light"/>
                <w:bCs/>
                <w:sz w:val="20"/>
                <w:szCs w:val="20"/>
              </w:rPr>
              <w:t>Apply at:</w:t>
            </w:r>
          </w:p>
        </w:tc>
        <w:tc>
          <w:tcPr>
            <w:tcW w:w="7535" w:type="dxa"/>
            <w:tcBorders>
              <w:bottom w:val="single" w:sz="8" w:space="0" w:color="93C571"/>
            </w:tcBorders>
            <w:vAlign w:val="center"/>
          </w:tcPr>
          <w:p w14:paraId="7C9CF95E" w14:textId="57B7D4D3" w:rsidR="0069757F" w:rsidRPr="00C4565A" w:rsidRDefault="008236A9" w:rsidP="00C4565A">
            <w:pPr>
              <w:rPr>
                <w:rFonts w:ascii="Calibri Light" w:hAnsi="Calibri Light" w:cs="Calibri Light"/>
                <w:bCs/>
                <w:sz w:val="20"/>
                <w:szCs w:val="20"/>
              </w:rPr>
            </w:pPr>
            <w:hyperlink r:id="rId7" w:history="1">
              <w:r w:rsidRPr="006A136B">
                <w:rPr>
                  <w:rStyle w:val="Hyperlink"/>
                  <w:rFonts w:ascii="Calibri Light" w:hAnsi="Calibri Light" w:cs="Calibri Light"/>
                  <w:bCs/>
                  <w:sz w:val="20"/>
                  <w:szCs w:val="20"/>
                </w:rPr>
                <w:t>https://careers.tcf.org.pk/job/regional-coordinator-multan-2/</w:t>
              </w:r>
            </w:hyperlink>
            <w:r>
              <w:rPr>
                <w:rFonts w:ascii="Calibri Light" w:hAnsi="Calibri Light" w:cs="Calibri Light"/>
                <w:bCs/>
                <w:sz w:val="20"/>
                <w:szCs w:val="20"/>
              </w:rPr>
              <w:t xml:space="preserve"> </w:t>
            </w:r>
          </w:p>
        </w:tc>
      </w:tr>
      <w:tr w:rsidR="00EB00B4" w:rsidRPr="00C4565A" w14:paraId="3EC12D0B" w14:textId="77777777" w:rsidTr="00C4565A">
        <w:trPr>
          <w:trHeight w:val="282"/>
        </w:trPr>
        <w:tc>
          <w:tcPr>
            <w:tcW w:w="2070" w:type="dxa"/>
            <w:vAlign w:val="center"/>
          </w:tcPr>
          <w:p w14:paraId="7CA59DB7" w14:textId="77777777" w:rsidR="0069757F" w:rsidRPr="00C4565A" w:rsidRDefault="0069757F" w:rsidP="00C4565A">
            <w:pPr>
              <w:rPr>
                <w:rFonts w:ascii="Calibri Light" w:hAnsi="Calibri Light" w:cs="Calibri Light"/>
                <w:bCs/>
                <w:sz w:val="20"/>
                <w:szCs w:val="20"/>
              </w:rPr>
            </w:pPr>
            <w:r w:rsidRPr="00C4565A">
              <w:rPr>
                <w:rFonts w:ascii="Calibri Light" w:hAnsi="Calibri Light" w:cs="Calibri Light"/>
                <w:bCs/>
                <w:sz w:val="20"/>
                <w:szCs w:val="20"/>
              </w:rPr>
              <w:t>Expected Joining Date</w:t>
            </w:r>
          </w:p>
        </w:tc>
        <w:tc>
          <w:tcPr>
            <w:tcW w:w="7535" w:type="dxa"/>
            <w:vAlign w:val="center"/>
          </w:tcPr>
          <w:p w14:paraId="78A0754E" w14:textId="77777777" w:rsidR="0069757F" w:rsidRPr="00C4565A" w:rsidRDefault="0069757F" w:rsidP="00C4565A">
            <w:pPr>
              <w:rPr>
                <w:rFonts w:ascii="Calibri Light" w:hAnsi="Calibri Light" w:cs="Calibri Light"/>
                <w:bCs/>
                <w:sz w:val="20"/>
                <w:szCs w:val="20"/>
              </w:rPr>
            </w:pPr>
            <w:r w:rsidRPr="00C4565A">
              <w:rPr>
                <w:rFonts w:ascii="Calibri Light" w:hAnsi="Calibri Light" w:cs="Calibri Light"/>
                <w:bCs/>
                <w:sz w:val="20"/>
                <w:szCs w:val="20"/>
              </w:rPr>
              <w:t>ASAP</w:t>
            </w:r>
          </w:p>
        </w:tc>
      </w:tr>
      <w:tr w:rsidR="00EB00B4" w:rsidRPr="00C4565A" w14:paraId="73C8A104" w14:textId="77777777" w:rsidTr="00C4565A">
        <w:trPr>
          <w:trHeight w:val="282"/>
        </w:trPr>
        <w:tc>
          <w:tcPr>
            <w:tcW w:w="2070" w:type="dxa"/>
            <w:tcBorders>
              <w:top w:val="single" w:sz="8" w:space="0" w:color="93C571"/>
            </w:tcBorders>
            <w:vAlign w:val="center"/>
          </w:tcPr>
          <w:p w14:paraId="13E9D4A4" w14:textId="33F1E224" w:rsidR="0069757F" w:rsidRPr="00C4565A" w:rsidRDefault="0069757F" w:rsidP="00C4565A">
            <w:pPr>
              <w:rPr>
                <w:rFonts w:ascii="Calibri Light" w:hAnsi="Calibri Light" w:cs="Calibri Light"/>
                <w:bCs/>
                <w:sz w:val="20"/>
                <w:szCs w:val="20"/>
              </w:rPr>
            </w:pPr>
            <w:r w:rsidRPr="00C4565A">
              <w:rPr>
                <w:rFonts w:ascii="Calibri Light" w:hAnsi="Calibri Light" w:cs="Calibri Light"/>
                <w:bCs/>
                <w:sz w:val="20"/>
                <w:szCs w:val="20"/>
              </w:rPr>
              <w:t>Website:</w:t>
            </w:r>
          </w:p>
        </w:tc>
        <w:tc>
          <w:tcPr>
            <w:tcW w:w="7535" w:type="dxa"/>
            <w:tcBorders>
              <w:top w:val="single" w:sz="8" w:space="0" w:color="93C571"/>
            </w:tcBorders>
            <w:vAlign w:val="center"/>
          </w:tcPr>
          <w:p w14:paraId="0C8F62A9" w14:textId="2BB7702F" w:rsidR="0069757F" w:rsidRPr="00C4565A" w:rsidRDefault="001044D7" w:rsidP="00C4565A">
            <w:pPr>
              <w:rPr>
                <w:rFonts w:ascii="Calibri Light" w:hAnsi="Calibri Light" w:cs="Calibri Light"/>
                <w:bCs/>
                <w:sz w:val="20"/>
                <w:szCs w:val="20"/>
              </w:rPr>
            </w:pPr>
            <w:hyperlink w:history="1">
              <w:r w:rsidRPr="00C4565A">
                <w:rPr>
                  <w:rStyle w:val="Hyperlink"/>
                  <w:rFonts w:ascii="Calibri Light" w:hAnsi="Calibri Light" w:cs="Calibri Light"/>
                  <w:bCs/>
                  <w:sz w:val="20"/>
                  <w:szCs w:val="20"/>
                </w:rPr>
                <w:t xml:space="preserve">https://www.tcf.org.pk </w:t>
              </w:r>
            </w:hyperlink>
          </w:p>
        </w:tc>
      </w:tr>
    </w:tbl>
    <w:p w14:paraId="72D61C6C" w14:textId="77777777" w:rsidR="00564B2E" w:rsidRPr="00C4565A" w:rsidRDefault="00564B2E" w:rsidP="001044D7">
      <w:pPr>
        <w:rPr>
          <w:rFonts w:ascii="Calibri Light" w:hAnsi="Calibri Light" w:cs="Calibri Light"/>
          <w:bCs/>
          <w:sz w:val="20"/>
          <w:szCs w:val="20"/>
        </w:rPr>
      </w:pPr>
    </w:p>
    <w:sectPr w:rsidR="00564B2E" w:rsidRPr="00C4565A" w:rsidSect="00A9619C">
      <w:footerReference w:type="default" r:id="rId8"/>
      <w:pgSz w:w="11907" w:h="16839"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1A1A1" w14:textId="77777777" w:rsidR="000A55D2" w:rsidRDefault="000A55D2">
      <w:r>
        <w:separator/>
      </w:r>
    </w:p>
  </w:endnote>
  <w:endnote w:type="continuationSeparator" w:id="0">
    <w:p w14:paraId="1B822281" w14:textId="77777777" w:rsidR="000A55D2" w:rsidRDefault="000A5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F5250" w14:textId="77777777" w:rsidR="009947A3" w:rsidRDefault="009947A3" w:rsidP="00D95ED7">
    <w:pPr>
      <w:pStyle w:val="Footer"/>
      <w:tabs>
        <w:tab w:val="left" w:pos="5760"/>
      </w:tabs>
      <w:rPr>
        <w:rFonts w:ascii="Cambria" w:hAnsi="Cambria"/>
        <w:sz w:val="18"/>
      </w:rPr>
    </w:pPr>
  </w:p>
  <w:p w14:paraId="1C8598E3" w14:textId="77777777" w:rsidR="009947A3" w:rsidRDefault="009947A3">
    <w:pPr>
      <w:pStyle w:val="Footer"/>
      <w:rPr>
        <w:rFonts w:ascii="Cambria" w:hAnsi="Cambria"/>
      </w:rPr>
    </w:pPr>
  </w:p>
  <w:p w14:paraId="4C46FD6D" w14:textId="77777777" w:rsidR="009947A3" w:rsidRPr="00D95ED7" w:rsidRDefault="009947A3">
    <w:pPr>
      <w:pStyle w:val="Footer"/>
      <w:rPr>
        <w:rFonts w:ascii="Cambria" w:hAnsi="Cambria"/>
      </w:rPr>
    </w:pPr>
  </w:p>
  <w:p w14:paraId="5A752AF1" w14:textId="77777777" w:rsidR="009947A3" w:rsidRDefault="009947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C9A05" w14:textId="77777777" w:rsidR="000A55D2" w:rsidRDefault="000A55D2">
      <w:r>
        <w:separator/>
      </w:r>
    </w:p>
  </w:footnote>
  <w:footnote w:type="continuationSeparator" w:id="0">
    <w:p w14:paraId="19B7206C" w14:textId="77777777" w:rsidR="000A55D2" w:rsidRDefault="000A55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8F299B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E86F4B"/>
    <w:multiLevelType w:val="hybridMultilevel"/>
    <w:tmpl w:val="51A20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3A203E"/>
    <w:multiLevelType w:val="hybridMultilevel"/>
    <w:tmpl w:val="56C08A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3280B5D"/>
    <w:multiLevelType w:val="hybridMultilevel"/>
    <w:tmpl w:val="602018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35479E9"/>
    <w:multiLevelType w:val="hybridMultilevel"/>
    <w:tmpl w:val="8140D9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74031678">
    <w:abstractNumId w:val="0"/>
  </w:num>
  <w:num w:numId="2" w16cid:durableId="1301611397">
    <w:abstractNumId w:val="4"/>
  </w:num>
  <w:num w:numId="3" w16cid:durableId="1479495064">
    <w:abstractNumId w:val="2"/>
  </w:num>
  <w:num w:numId="4" w16cid:durableId="195393820">
    <w:abstractNumId w:val="3"/>
  </w:num>
  <w:num w:numId="5" w16cid:durableId="191281086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A7F"/>
    <w:rsid w:val="000032CB"/>
    <w:rsid w:val="00010A08"/>
    <w:rsid w:val="0002443F"/>
    <w:rsid w:val="0003071C"/>
    <w:rsid w:val="00035CE1"/>
    <w:rsid w:val="00036AB7"/>
    <w:rsid w:val="00051AF7"/>
    <w:rsid w:val="00053CF0"/>
    <w:rsid w:val="00054EA6"/>
    <w:rsid w:val="00056CBD"/>
    <w:rsid w:val="00057866"/>
    <w:rsid w:val="00060418"/>
    <w:rsid w:val="00075A1E"/>
    <w:rsid w:val="00081614"/>
    <w:rsid w:val="00085BB6"/>
    <w:rsid w:val="00086417"/>
    <w:rsid w:val="00087C68"/>
    <w:rsid w:val="000907CA"/>
    <w:rsid w:val="0009303C"/>
    <w:rsid w:val="000A4A9E"/>
    <w:rsid w:val="000A55D2"/>
    <w:rsid w:val="000C1DEA"/>
    <w:rsid w:val="000C5280"/>
    <w:rsid w:val="000C52C7"/>
    <w:rsid w:val="000D1C6B"/>
    <w:rsid w:val="000E150D"/>
    <w:rsid w:val="000E2A2D"/>
    <w:rsid w:val="000E75C0"/>
    <w:rsid w:val="000F5725"/>
    <w:rsid w:val="000F6795"/>
    <w:rsid w:val="00102501"/>
    <w:rsid w:val="00102B1B"/>
    <w:rsid w:val="001044D7"/>
    <w:rsid w:val="00107B9C"/>
    <w:rsid w:val="00110899"/>
    <w:rsid w:val="001159AC"/>
    <w:rsid w:val="00121B78"/>
    <w:rsid w:val="00122CF9"/>
    <w:rsid w:val="001242BF"/>
    <w:rsid w:val="00127E2D"/>
    <w:rsid w:val="00137871"/>
    <w:rsid w:val="00137B91"/>
    <w:rsid w:val="00140D0B"/>
    <w:rsid w:val="00145169"/>
    <w:rsid w:val="00147339"/>
    <w:rsid w:val="00150FBC"/>
    <w:rsid w:val="00153F50"/>
    <w:rsid w:val="00163869"/>
    <w:rsid w:val="001646BB"/>
    <w:rsid w:val="00165660"/>
    <w:rsid w:val="00174AF7"/>
    <w:rsid w:val="0017734F"/>
    <w:rsid w:val="001778B5"/>
    <w:rsid w:val="00181292"/>
    <w:rsid w:val="00185C47"/>
    <w:rsid w:val="00185EAF"/>
    <w:rsid w:val="0018776F"/>
    <w:rsid w:val="001943FE"/>
    <w:rsid w:val="001A0A07"/>
    <w:rsid w:val="001B2CE1"/>
    <w:rsid w:val="001B5894"/>
    <w:rsid w:val="001B6F9C"/>
    <w:rsid w:val="001C40AF"/>
    <w:rsid w:val="001D0872"/>
    <w:rsid w:val="001D4C0F"/>
    <w:rsid w:val="001D52B7"/>
    <w:rsid w:val="001E262B"/>
    <w:rsid w:val="001F4626"/>
    <w:rsid w:val="001F4A36"/>
    <w:rsid w:val="001F6D8D"/>
    <w:rsid w:val="00200049"/>
    <w:rsid w:val="00201BA5"/>
    <w:rsid w:val="00214F08"/>
    <w:rsid w:val="002338C7"/>
    <w:rsid w:val="00234362"/>
    <w:rsid w:val="00234E3C"/>
    <w:rsid w:val="00243C1E"/>
    <w:rsid w:val="0025151C"/>
    <w:rsid w:val="0025584D"/>
    <w:rsid w:val="00256B08"/>
    <w:rsid w:val="002646A0"/>
    <w:rsid w:val="002742DD"/>
    <w:rsid w:val="00287C73"/>
    <w:rsid w:val="002A049A"/>
    <w:rsid w:val="002A14BE"/>
    <w:rsid w:val="002A1FAF"/>
    <w:rsid w:val="002B11AF"/>
    <w:rsid w:val="002B1EC5"/>
    <w:rsid w:val="002B551D"/>
    <w:rsid w:val="002C39F7"/>
    <w:rsid w:val="002C4AF7"/>
    <w:rsid w:val="002C5ED5"/>
    <w:rsid w:val="002D23EE"/>
    <w:rsid w:val="002D51DB"/>
    <w:rsid w:val="002D5CC0"/>
    <w:rsid w:val="002D792F"/>
    <w:rsid w:val="002E2374"/>
    <w:rsid w:val="0030396D"/>
    <w:rsid w:val="003042A7"/>
    <w:rsid w:val="00304B13"/>
    <w:rsid w:val="003100D3"/>
    <w:rsid w:val="00323717"/>
    <w:rsid w:val="00331982"/>
    <w:rsid w:val="00342801"/>
    <w:rsid w:val="003434C7"/>
    <w:rsid w:val="00356DE5"/>
    <w:rsid w:val="0035728E"/>
    <w:rsid w:val="00377AE6"/>
    <w:rsid w:val="0038234E"/>
    <w:rsid w:val="00394B2E"/>
    <w:rsid w:val="003A1E53"/>
    <w:rsid w:val="003A2CDC"/>
    <w:rsid w:val="003A65D4"/>
    <w:rsid w:val="003B3AA6"/>
    <w:rsid w:val="003C021D"/>
    <w:rsid w:val="003C601F"/>
    <w:rsid w:val="003D1953"/>
    <w:rsid w:val="003D1BDB"/>
    <w:rsid w:val="003D64A3"/>
    <w:rsid w:val="003E1FF0"/>
    <w:rsid w:val="003E3D47"/>
    <w:rsid w:val="003E4DBD"/>
    <w:rsid w:val="003E5211"/>
    <w:rsid w:val="003F1D90"/>
    <w:rsid w:val="003F5158"/>
    <w:rsid w:val="003F7423"/>
    <w:rsid w:val="00402464"/>
    <w:rsid w:val="00402800"/>
    <w:rsid w:val="00402D13"/>
    <w:rsid w:val="00404BF7"/>
    <w:rsid w:val="00404F50"/>
    <w:rsid w:val="00406DA1"/>
    <w:rsid w:val="00407395"/>
    <w:rsid w:val="00411BFD"/>
    <w:rsid w:val="00414507"/>
    <w:rsid w:val="00422791"/>
    <w:rsid w:val="00423238"/>
    <w:rsid w:val="00436D1C"/>
    <w:rsid w:val="0044231B"/>
    <w:rsid w:val="0044554D"/>
    <w:rsid w:val="004540ED"/>
    <w:rsid w:val="004560B7"/>
    <w:rsid w:val="00461DC3"/>
    <w:rsid w:val="004657A6"/>
    <w:rsid w:val="004863C5"/>
    <w:rsid w:val="0048664F"/>
    <w:rsid w:val="00487CA5"/>
    <w:rsid w:val="0049142C"/>
    <w:rsid w:val="00492C88"/>
    <w:rsid w:val="004A065C"/>
    <w:rsid w:val="004A0963"/>
    <w:rsid w:val="004A4924"/>
    <w:rsid w:val="004A61C7"/>
    <w:rsid w:val="004A6C3B"/>
    <w:rsid w:val="004B2DDE"/>
    <w:rsid w:val="004B4073"/>
    <w:rsid w:val="004D13B4"/>
    <w:rsid w:val="004D4AE7"/>
    <w:rsid w:val="004D4ECF"/>
    <w:rsid w:val="004D70EF"/>
    <w:rsid w:val="004F6857"/>
    <w:rsid w:val="004F7BA2"/>
    <w:rsid w:val="00504473"/>
    <w:rsid w:val="00515124"/>
    <w:rsid w:val="00516CB3"/>
    <w:rsid w:val="005202C7"/>
    <w:rsid w:val="0052202C"/>
    <w:rsid w:val="00526892"/>
    <w:rsid w:val="00536CCE"/>
    <w:rsid w:val="00542435"/>
    <w:rsid w:val="00542B21"/>
    <w:rsid w:val="005432E6"/>
    <w:rsid w:val="00561164"/>
    <w:rsid w:val="00561C96"/>
    <w:rsid w:val="00563100"/>
    <w:rsid w:val="00563682"/>
    <w:rsid w:val="00564B2E"/>
    <w:rsid w:val="0058081B"/>
    <w:rsid w:val="00582AF0"/>
    <w:rsid w:val="00590444"/>
    <w:rsid w:val="00590AD5"/>
    <w:rsid w:val="005938E1"/>
    <w:rsid w:val="00595363"/>
    <w:rsid w:val="00596F6C"/>
    <w:rsid w:val="005A3A56"/>
    <w:rsid w:val="005A4090"/>
    <w:rsid w:val="005B1F4B"/>
    <w:rsid w:val="005B29CC"/>
    <w:rsid w:val="005C19D5"/>
    <w:rsid w:val="005C1B86"/>
    <w:rsid w:val="005E71B1"/>
    <w:rsid w:val="005F0963"/>
    <w:rsid w:val="005F3D7C"/>
    <w:rsid w:val="00601E87"/>
    <w:rsid w:val="00605869"/>
    <w:rsid w:val="006134BE"/>
    <w:rsid w:val="006155B8"/>
    <w:rsid w:val="00622980"/>
    <w:rsid w:val="00625205"/>
    <w:rsid w:val="00627F44"/>
    <w:rsid w:val="0063768A"/>
    <w:rsid w:val="00637C7D"/>
    <w:rsid w:val="0064000E"/>
    <w:rsid w:val="0064031C"/>
    <w:rsid w:val="00641ABA"/>
    <w:rsid w:val="0064251A"/>
    <w:rsid w:val="0064564C"/>
    <w:rsid w:val="00647284"/>
    <w:rsid w:val="00647ABA"/>
    <w:rsid w:val="00647D1F"/>
    <w:rsid w:val="00655203"/>
    <w:rsid w:val="00656CB1"/>
    <w:rsid w:val="006627F5"/>
    <w:rsid w:val="0066633C"/>
    <w:rsid w:val="006671B9"/>
    <w:rsid w:val="006708AB"/>
    <w:rsid w:val="00680AFC"/>
    <w:rsid w:val="006816DF"/>
    <w:rsid w:val="00682D89"/>
    <w:rsid w:val="0069757F"/>
    <w:rsid w:val="006A0094"/>
    <w:rsid w:val="006A0E49"/>
    <w:rsid w:val="006A1B8F"/>
    <w:rsid w:val="006B077F"/>
    <w:rsid w:val="006B35AC"/>
    <w:rsid w:val="006D02F2"/>
    <w:rsid w:val="006D059D"/>
    <w:rsid w:val="006E5E33"/>
    <w:rsid w:val="006E6F8F"/>
    <w:rsid w:val="006F21A7"/>
    <w:rsid w:val="006F505F"/>
    <w:rsid w:val="006F6A24"/>
    <w:rsid w:val="00705A0B"/>
    <w:rsid w:val="007062B6"/>
    <w:rsid w:val="00710329"/>
    <w:rsid w:val="0071451B"/>
    <w:rsid w:val="00716620"/>
    <w:rsid w:val="007231BF"/>
    <w:rsid w:val="00725D89"/>
    <w:rsid w:val="00736683"/>
    <w:rsid w:val="007372E5"/>
    <w:rsid w:val="00745276"/>
    <w:rsid w:val="0077232A"/>
    <w:rsid w:val="00772E42"/>
    <w:rsid w:val="0077705A"/>
    <w:rsid w:val="0078383B"/>
    <w:rsid w:val="00791A67"/>
    <w:rsid w:val="00792377"/>
    <w:rsid w:val="007A0B2C"/>
    <w:rsid w:val="007A1461"/>
    <w:rsid w:val="007A1531"/>
    <w:rsid w:val="007B0803"/>
    <w:rsid w:val="007B4A65"/>
    <w:rsid w:val="007B6ADA"/>
    <w:rsid w:val="007B7395"/>
    <w:rsid w:val="007D03D6"/>
    <w:rsid w:val="007E347B"/>
    <w:rsid w:val="007E7E22"/>
    <w:rsid w:val="007F0F9F"/>
    <w:rsid w:val="007F241A"/>
    <w:rsid w:val="007F353A"/>
    <w:rsid w:val="00803CB9"/>
    <w:rsid w:val="00813235"/>
    <w:rsid w:val="00817782"/>
    <w:rsid w:val="008210EB"/>
    <w:rsid w:val="008236A9"/>
    <w:rsid w:val="00826FB1"/>
    <w:rsid w:val="00827508"/>
    <w:rsid w:val="0083220D"/>
    <w:rsid w:val="00850C1B"/>
    <w:rsid w:val="00857B16"/>
    <w:rsid w:val="008613F4"/>
    <w:rsid w:val="00865047"/>
    <w:rsid w:val="00865186"/>
    <w:rsid w:val="00867B04"/>
    <w:rsid w:val="008703E9"/>
    <w:rsid w:val="00892C46"/>
    <w:rsid w:val="008B4473"/>
    <w:rsid w:val="008B4801"/>
    <w:rsid w:val="008B6CE9"/>
    <w:rsid w:val="008D121A"/>
    <w:rsid w:val="008D38DD"/>
    <w:rsid w:val="008D6A1E"/>
    <w:rsid w:val="008E3762"/>
    <w:rsid w:val="008E52E0"/>
    <w:rsid w:val="008F5E27"/>
    <w:rsid w:val="00902D81"/>
    <w:rsid w:val="009105FC"/>
    <w:rsid w:val="00924482"/>
    <w:rsid w:val="0093619F"/>
    <w:rsid w:val="009375B8"/>
    <w:rsid w:val="00947466"/>
    <w:rsid w:val="00950894"/>
    <w:rsid w:val="0095347D"/>
    <w:rsid w:val="00954357"/>
    <w:rsid w:val="00962641"/>
    <w:rsid w:val="00965F4C"/>
    <w:rsid w:val="009674DD"/>
    <w:rsid w:val="00972888"/>
    <w:rsid w:val="00972BA3"/>
    <w:rsid w:val="00975A58"/>
    <w:rsid w:val="00982284"/>
    <w:rsid w:val="00983D09"/>
    <w:rsid w:val="009905EF"/>
    <w:rsid w:val="009918C2"/>
    <w:rsid w:val="0099401F"/>
    <w:rsid w:val="009947A3"/>
    <w:rsid w:val="0099573B"/>
    <w:rsid w:val="009A1553"/>
    <w:rsid w:val="009A3152"/>
    <w:rsid w:val="009B6CCC"/>
    <w:rsid w:val="009C7871"/>
    <w:rsid w:val="009E1923"/>
    <w:rsid w:val="009E32BB"/>
    <w:rsid w:val="009E5277"/>
    <w:rsid w:val="009E5820"/>
    <w:rsid w:val="009E7F86"/>
    <w:rsid w:val="009F3F0D"/>
    <w:rsid w:val="009F75EE"/>
    <w:rsid w:val="00A1542B"/>
    <w:rsid w:val="00A167C8"/>
    <w:rsid w:val="00A25B69"/>
    <w:rsid w:val="00A26426"/>
    <w:rsid w:val="00A329FA"/>
    <w:rsid w:val="00A34174"/>
    <w:rsid w:val="00A4093F"/>
    <w:rsid w:val="00A42095"/>
    <w:rsid w:val="00A4515E"/>
    <w:rsid w:val="00A57219"/>
    <w:rsid w:val="00A61585"/>
    <w:rsid w:val="00A66D69"/>
    <w:rsid w:val="00A70784"/>
    <w:rsid w:val="00A70E5F"/>
    <w:rsid w:val="00A75D6F"/>
    <w:rsid w:val="00A77C29"/>
    <w:rsid w:val="00A86F46"/>
    <w:rsid w:val="00A91503"/>
    <w:rsid w:val="00A9619C"/>
    <w:rsid w:val="00AA5071"/>
    <w:rsid w:val="00AA6E2D"/>
    <w:rsid w:val="00AB77FD"/>
    <w:rsid w:val="00AB7FCA"/>
    <w:rsid w:val="00AC53EC"/>
    <w:rsid w:val="00AC6350"/>
    <w:rsid w:val="00AD05F3"/>
    <w:rsid w:val="00AD207A"/>
    <w:rsid w:val="00AD2168"/>
    <w:rsid w:val="00AD3752"/>
    <w:rsid w:val="00AF5756"/>
    <w:rsid w:val="00B0081E"/>
    <w:rsid w:val="00B00B7B"/>
    <w:rsid w:val="00B04079"/>
    <w:rsid w:val="00B068F2"/>
    <w:rsid w:val="00B12CFB"/>
    <w:rsid w:val="00B23DFC"/>
    <w:rsid w:val="00B2734A"/>
    <w:rsid w:val="00B32880"/>
    <w:rsid w:val="00B32A7F"/>
    <w:rsid w:val="00B54A6D"/>
    <w:rsid w:val="00B66419"/>
    <w:rsid w:val="00B732F3"/>
    <w:rsid w:val="00B770FF"/>
    <w:rsid w:val="00B77B54"/>
    <w:rsid w:val="00B94B59"/>
    <w:rsid w:val="00B97234"/>
    <w:rsid w:val="00BA3B93"/>
    <w:rsid w:val="00BA513C"/>
    <w:rsid w:val="00BA6C82"/>
    <w:rsid w:val="00BB639C"/>
    <w:rsid w:val="00BB7CA8"/>
    <w:rsid w:val="00BC057F"/>
    <w:rsid w:val="00BD0D2E"/>
    <w:rsid w:val="00BE6EB0"/>
    <w:rsid w:val="00C136A5"/>
    <w:rsid w:val="00C14271"/>
    <w:rsid w:val="00C16FB2"/>
    <w:rsid w:val="00C20F0F"/>
    <w:rsid w:val="00C226E2"/>
    <w:rsid w:val="00C25DBA"/>
    <w:rsid w:val="00C27591"/>
    <w:rsid w:val="00C35A96"/>
    <w:rsid w:val="00C35D3C"/>
    <w:rsid w:val="00C36414"/>
    <w:rsid w:val="00C37027"/>
    <w:rsid w:val="00C432CE"/>
    <w:rsid w:val="00C44D07"/>
    <w:rsid w:val="00C4565A"/>
    <w:rsid w:val="00C52C4A"/>
    <w:rsid w:val="00C55E19"/>
    <w:rsid w:val="00C56D5F"/>
    <w:rsid w:val="00C641A4"/>
    <w:rsid w:val="00C64B53"/>
    <w:rsid w:val="00C64F27"/>
    <w:rsid w:val="00C658F7"/>
    <w:rsid w:val="00C66AD4"/>
    <w:rsid w:val="00C726FE"/>
    <w:rsid w:val="00C852FC"/>
    <w:rsid w:val="00C85B7E"/>
    <w:rsid w:val="00C85B8F"/>
    <w:rsid w:val="00C8684C"/>
    <w:rsid w:val="00C93726"/>
    <w:rsid w:val="00C93831"/>
    <w:rsid w:val="00CA2D4E"/>
    <w:rsid w:val="00CA41EA"/>
    <w:rsid w:val="00CA6B8E"/>
    <w:rsid w:val="00CB1702"/>
    <w:rsid w:val="00CB2893"/>
    <w:rsid w:val="00CB4AF0"/>
    <w:rsid w:val="00CC22D9"/>
    <w:rsid w:val="00CD5DB0"/>
    <w:rsid w:val="00CE4F7B"/>
    <w:rsid w:val="00CE6077"/>
    <w:rsid w:val="00CF424E"/>
    <w:rsid w:val="00D1086B"/>
    <w:rsid w:val="00D1365A"/>
    <w:rsid w:val="00D15D15"/>
    <w:rsid w:val="00D22A18"/>
    <w:rsid w:val="00D24B3A"/>
    <w:rsid w:val="00D32612"/>
    <w:rsid w:val="00D364AE"/>
    <w:rsid w:val="00D37BBF"/>
    <w:rsid w:val="00D468A7"/>
    <w:rsid w:val="00D50C9D"/>
    <w:rsid w:val="00D6020D"/>
    <w:rsid w:val="00D67CFD"/>
    <w:rsid w:val="00D756DD"/>
    <w:rsid w:val="00D77045"/>
    <w:rsid w:val="00D77B2C"/>
    <w:rsid w:val="00D86B91"/>
    <w:rsid w:val="00D9063F"/>
    <w:rsid w:val="00D93103"/>
    <w:rsid w:val="00D95ED7"/>
    <w:rsid w:val="00D96C76"/>
    <w:rsid w:val="00DA3860"/>
    <w:rsid w:val="00DB34B3"/>
    <w:rsid w:val="00DB5EE6"/>
    <w:rsid w:val="00DB7F2D"/>
    <w:rsid w:val="00DC3540"/>
    <w:rsid w:val="00DC5077"/>
    <w:rsid w:val="00DC5852"/>
    <w:rsid w:val="00DD09A9"/>
    <w:rsid w:val="00DD0A4D"/>
    <w:rsid w:val="00DD16DF"/>
    <w:rsid w:val="00DE006A"/>
    <w:rsid w:val="00DE6EFD"/>
    <w:rsid w:val="00DF5B93"/>
    <w:rsid w:val="00E0175F"/>
    <w:rsid w:val="00E04C76"/>
    <w:rsid w:val="00E06CEA"/>
    <w:rsid w:val="00E176E9"/>
    <w:rsid w:val="00E25CE2"/>
    <w:rsid w:val="00E2759D"/>
    <w:rsid w:val="00E27C7E"/>
    <w:rsid w:val="00E30374"/>
    <w:rsid w:val="00E311FD"/>
    <w:rsid w:val="00E41F1A"/>
    <w:rsid w:val="00E51916"/>
    <w:rsid w:val="00E52867"/>
    <w:rsid w:val="00E77162"/>
    <w:rsid w:val="00E80D4D"/>
    <w:rsid w:val="00E851FE"/>
    <w:rsid w:val="00E85D6C"/>
    <w:rsid w:val="00E9135F"/>
    <w:rsid w:val="00E92782"/>
    <w:rsid w:val="00E943C9"/>
    <w:rsid w:val="00E973A4"/>
    <w:rsid w:val="00EA1C9A"/>
    <w:rsid w:val="00EA46B0"/>
    <w:rsid w:val="00EA521F"/>
    <w:rsid w:val="00EB00B4"/>
    <w:rsid w:val="00EB0E6E"/>
    <w:rsid w:val="00EB0EAD"/>
    <w:rsid w:val="00EB7C2E"/>
    <w:rsid w:val="00EC126B"/>
    <w:rsid w:val="00ED067E"/>
    <w:rsid w:val="00ED6D79"/>
    <w:rsid w:val="00EE5A3D"/>
    <w:rsid w:val="00EF45FC"/>
    <w:rsid w:val="00EF6042"/>
    <w:rsid w:val="00EF760D"/>
    <w:rsid w:val="00F00111"/>
    <w:rsid w:val="00F070E9"/>
    <w:rsid w:val="00F10692"/>
    <w:rsid w:val="00F10E35"/>
    <w:rsid w:val="00F111AB"/>
    <w:rsid w:val="00F133F1"/>
    <w:rsid w:val="00F167D3"/>
    <w:rsid w:val="00F16A69"/>
    <w:rsid w:val="00F31AE7"/>
    <w:rsid w:val="00F37393"/>
    <w:rsid w:val="00F376AB"/>
    <w:rsid w:val="00F4274B"/>
    <w:rsid w:val="00F43D71"/>
    <w:rsid w:val="00F458D1"/>
    <w:rsid w:val="00F53E2E"/>
    <w:rsid w:val="00F66E71"/>
    <w:rsid w:val="00F6711D"/>
    <w:rsid w:val="00F731B8"/>
    <w:rsid w:val="00F75CD1"/>
    <w:rsid w:val="00F83884"/>
    <w:rsid w:val="00F8475D"/>
    <w:rsid w:val="00F95270"/>
    <w:rsid w:val="00F97626"/>
    <w:rsid w:val="00F97F3C"/>
    <w:rsid w:val="00FA09CD"/>
    <w:rsid w:val="00FA0BC6"/>
    <w:rsid w:val="00FA2133"/>
    <w:rsid w:val="00FA7269"/>
    <w:rsid w:val="00FB1698"/>
    <w:rsid w:val="00FC2ED9"/>
    <w:rsid w:val="00FC4406"/>
    <w:rsid w:val="00FC5DB1"/>
    <w:rsid w:val="00FC64D0"/>
    <w:rsid w:val="00FC7A6C"/>
    <w:rsid w:val="00FD7A93"/>
    <w:rsid w:val="00FE05B5"/>
    <w:rsid w:val="00FE399E"/>
    <w:rsid w:val="00FE49D1"/>
    <w:rsid w:val="00FF0342"/>
    <w:rsid w:val="00FF1F8B"/>
    <w:rsid w:val="00FF39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F21E47"/>
  <w15:chartTrackingRefBased/>
  <w15:docId w15:val="{82C24DF7-87C1-4F81-89F1-97485E395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A6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B5894"/>
    <w:pPr>
      <w:tabs>
        <w:tab w:val="center" w:pos="4320"/>
        <w:tab w:val="right" w:pos="8640"/>
      </w:tabs>
    </w:pPr>
  </w:style>
  <w:style w:type="paragraph" w:styleId="Footer">
    <w:name w:val="footer"/>
    <w:basedOn w:val="Normal"/>
    <w:link w:val="FooterChar"/>
    <w:uiPriority w:val="99"/>
    <w:rsid w:val="001B5894"/>
    <w:pPr>
      <w:tabs>
        <w:tab w:val="center" w:pos="4320"/>
        <w:tab w:val="right" w:pos="8640"/>
      </w:tabs>
    </w:pPr>
  </w:style>
  <w:style w:type="character" w:customStyle="1" w:styleId="HeaderChar">
    <w:name w:val="Header Char"/>
    <w:link w:val="Header"/>
    <w:uiPriority w:val="99"/>
    <w:rsid w:val="00D77B2C"/>
    <w:rPr>
      <w:sz w:val="24"/>
      <w:szCs w:val="24"/>
    </w:rPr>
  </w:style>
  <w:style w:type="character" w:customStyle="1" w:styleId="FooterChar">
    <w:name w:val="Footer Char"/>
    <w:link w:val="Footer"/>
    <w:uiPriority w:val="99"/>
    <w:rsid w:val="00D77B2C"/>
    <w:rPr>
      <w:sz w:val="24"/>
      <w:szCs w:val="24"/>
    </w:rPr>
  </w:style>
  <w:style w:type="paragraph" w:styleId="ListBullet">
    <w:name w:val="List Bullet"/>
    <w:basedOn w:val="Normal"/>
    <w:rsid w:val="00D1086B"/>
    <w:pPr>
      <w:numPr>
        <w:numId w:val="1"/>
      </w:numPr>
    </w:pPr>
  </w:style>
  <w:style w:type="paragraph" w:styleId="BalloonText">
    <w:name w:val="Balloon Text"/>
    <w:basedOn w:val="Normal"/>
    <w:link w:val="BalloonTextChar"/>
    <w:rsid w:val="0064031C"/>
    <w:rPr>
      <w:rFonts w:ascii="Segoe UI" w:hAnsi="Segoe UI" w:cs="Segoe UI"/>
      <w:sz w:val="18"/>
      <w:szCs w:val="18"/>
    </w:rPr>
  </w:style>
  <w:style w:type="character" w:customStyle="1" w:styleId="BalloonTextChar">
    <w:name w:val="Balloon Text Char"/>
    <w:link w:val="BalloonText"/>
    <w:rsid w:val="0064031C"/>
    <w:rPr>
      <w:rFonts w:ascii="Segoe UI" w:hAnsi="Segoe UI" w:cs="Segoe UI"/>
      <w:sz w:val="18"/>
      <w:szCs w:val="18"/>
    </w:rPr>
  </w:style>
  <w:style w:type="paragraph" w:customStyle="1" w:styleId="yiv1882328708msolistparagraph">
    <w:name w:val="yiv1882328708msolistparagraph"/>
    <w:basedOn w:val="Normal"/>
    <w:rsid w:val="002A1FAF"/>
    <w:pPr>
      <w:spacing w:before="100" w:beforeAutospacing="1" w:after="100" w:afterAutospacing="1"/>
    </w:pPr>
    <w:rPr>
      <w:rFonts w:eastAsia="Calibri"/>
    </w:rPr>
  </w:style>
  <w:style w:type="paragraph" w:styleId="ListParagraph">
    <w:name w:val="List Paragraph"/>
    <w:basedOn w:val="Normal"/>
    <w:uiPriority w:val="34"/>
    <w:qFormat/>
    <w:rsid w:val="00B12CFB"/>
    <w:pPr>
      <w:ind w:left="720"/>
      <w:contextualSpacing/>
    </w:pPr>
  </w:style>
  <w:style w:type="table" w:styleId="TableGrid3">
    <w:name w:val="Table Grid 3"/>
    <w:basedOn w:val="TableNormal"/>
    <w:rsid w:val="006627F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627F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LightList-Accent3">
    <w:name w:val="Light List Accent 3"/>
    <w:basedOn w:val="TableNormal"/>
    <w:uiPriority w:val="61"/>
    <w:rsid w:val="006627F5"/>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ColorfulList-Accent5">
    <w:name w:val="Colorful List Accent 5"/>
    <w:basedOn w:val="TableNormal"/>
    <w:uiPriority w:val="72"/>
    <w:rsid w:val="006627F5"/>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ListTable1Light-Accent5">
    <w:name w:val="List Table 1 Light Accent 5"/>
    <w:basedOn w:val="TableNormal"/>
    <w:uiPriority w:val="46"/>
    <w:rsid w:val="006627F5"/>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MediumGrid2-Accent3">
    <w:name w:val="Medium Grid 2 Accent 3"/>
    <w:basedOn w:val="TableNormal"/>
    <w:uiPriority w:val="68"/>
    <w:rsid w:val="006627F5"/>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rid1-Accent6">
    <w:name w:val="Medium Grid 1 Accent 6"/>
    <w:basedOn w:val="TableNormal"/>
    <w:uiPriority w:val="67"/>
    <w:rsid w:val="006627F5"/>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character" w:styleId="Hyperlink">
    <w:name w:val="Hyperlink"/>
    <w:rsid w:val="00647284"/>
    <w:rPr>
      <w:color w:val="0563C1"/>
      <w:u w:val="single"/>
    </w:rPr>
  </w:style>
  <w:style w:type="paragraph" w:styleId="NormalWeb">
    <w:name w:val="Normal (Web)"/>
    <w:basedOn w:val="Normal"/>
    <w:uiPriority w:val="99"/>
    <w:unhideWhenUsed/>
    <w:rsid w:val="00D22A18"/>
    <w:pPr>
      <w:spacing w:before="100" w:beforeAutospacing="1" w:after="100" w:afterAutospacing="1"/>
    </w:pPr>
  </w:style>
  <w:style w:type="character" w:styleId="UnresolvedMention">
    <w:name w:val="Unresolved Mention"/>
    <w:basedOn w:val="DefaultParagraphFont"/>
    <w:uiPriority w:val="99"/>
    <w:semiHidden/>
    <w:unhideWhenUsed/>
    <w:rsid w:val="001044D7"/>
    <w:rPr>
      <w:color w:val="605E5C"/>
      <w:shd w:val="clear" w:color="auto" w:fill="E1DFDD"/>
    </w:rPr>
  </w:style>
  <w:style w:type="paragraph" w:customStyle="1" w:styleId="paragraph">
    <w:name w:val="paragraph"/>
    <w:basedOn w:val="Normal"/>
    <w:rsid w:val="00C4565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391643">
      <w:bodyDiv w:val="1"/>
      <w:marLeft w:val="0"/>
      <w:marRight w:val="0"/>
      <w:marTop w:val="0"/>
      <w:marBottom w:val="0"/>
      <w:divBdr>
        <w:top w:val="none" w:sz="0" w:space="0" w:color="auto"/>
        <w:left w:val="none" w:sz="0" w:space="0" w:color="auto"/>
        <w:bottom w:val="none" w:sz="0" w:space="0" w:color="auto"/>
        <w:right w:val="none" w:sz="0" w:space="0" w:color="auto"/>
      </w:divBdr>
    </w:div>
    <w:div w:id="392235271">
      <w:bodyDiv w:val="1"/>
      <w:marLeft w:val="0"/>
      <w:marRight w:val="0"/>
      <w:marTop w:val="0"/>
      <w:marBottom w:val="0"/>
      <w:divBdr>
        <w:top w:val="none" w:sz="0" w:space="0" w:color="auto"/>
        <w:left w:val="none" w:sz="0" w:space="0" w:color="auto"/>
        <w:bottom w:val="none" w:sz="0" w:space="0" w:color="auto"/>
        <w:right w:val="none" w:sz="0" w:space="0" w:color="auto"/>
      </w:divBdr>
    </w:div>
    <w:div w:id="497695081">
      <w:bodyDiv w:val="1"/>
      <w:marLeft w:val="0"/>
      <w:marRight w:val="0"/>
      <w:marTop w:val="0"/>
      <w:marBottom w:val="0"/>
      <w:divBdr>
        <w:top w:val="none" w:sz="0" w:space="0" w:color="auto"/>
        <w:left w:val="none" w:sz="0" w:space="0" w:color="auto"/>
        <w:bottom w:val="none" w:sz="0" w:space="0" w:color="auto"/>
        <w:right w:val="none" w:sz="0" w:space="0" w:color="auto"/>
      </w:divBdr>
    </w:div>
    <w:div w:id="583995243">
      <w:bodyDiv w:val="1"/>
      <w:marLeft w:val="0"/>
      <w:marRight w:val="0"/>
      <w:marTop w:val="0"/>
      <w:marBottom w:val="0"/>
      <w:divBdr>
        <w:top w:val="none" w:sz="0" w:space="0" w:color="auto"/>
        <w:left w:val="none" w:sz="0" w:space="0" w:color="auto"/>
        <w:bottom w:val="none" w:sz="0" w:space="0" w:color="auto"/>
        <w:right w:val="none" w:sz="0" w:space="0" w:color="auto"/>
      </w:divBdr>
    </w:div>
    <w:div w:id="592084672">
      <w:bodyDiv w:val="1"/>
      <w:marLeft w:val="0"/>
      <w:marRight w:val="0"/>
      <w:marTop w:val="0"/>
      <w:marBottom w:val="0"/>
      <w:divBdr>
        <w:top w:val="none" w:sz="0" w:space="0" w:color="auto"/>
        <w:left w:val="none" w:sz="0" w:space="0" w:color="auto"/>
        <w:bottom w:val="none" w:sz="0" w:space="0" w:color="auto"/>
        <w:right w:val="none" w:sz="0" w:space="0" w:color="auto"/>
      </w:divBdr>
    </w:div>
    <w:div w:id="968705332">
      <w:bodyDiv w:val="1"/>
      <w:marLeft w:val="0"/>
      <w:marRight w:val="0"/>
      <w:marTop w:val="0"/>
      <w:marBottom w:val="0"/>
      <w:divBdr>
        <w:top w:val="none" w:sz="0" w:space="0" w:color="auto"/>
        <w:left w:val="none" w:sz="0" w:space="0" w:color="auto"/>
        <w:bottom w:val="none" w:sz="0" w:space="0" w:color="auto"/>
        <w:right w:val="none" w:sz="0" w:space="0" w:color="auto"/>
      </w:divBdr>
    </w:div>
    <w:div w:id="990059388">
      <w:bodyDiv w:val="1"/>
      <w:marLeft w:val="0"/>
      <w:marRight w:val="0"/>
      <w:marTop w:val="0"/>
      <w:marBottom w:val="0"/>
      <w:divBdr>
        <w:top w:val="none" w:sz="0" w:space="0" w:color="auto"/>
        <w:left w:val="none" w:sz="0" w:space="0" w:color="auto"/>
        <w:bottom w:val="none" w:sz="0" w:space="0" w:color="auto"/>
        <w:right w:val="none" w:sz="0" w:space="0" w:color="auto"/>
      </w:divBdr>
    </w:div>
    <w:div w:id="1093087928">
      <w:bodyDiv w:val="1"/>
      <w:marLeft w:val="0"/>
      <w:marRight w:val="0"/>
      <w:marTop w:val="0"/>
      <w:marBottom w:val="0"/>
      <w:divBdr>
        <w:top w:val="none" w:sz="0" w:space="0" w:color="auto"/>
        <w:left w:val="none" w:sz="0" w:space="0" w:color="auto"/>
        <w:bottom w:val="none" w:sz="0" w:space="0" w:color="auto"/>
        <w:right w:val="none" w:sz="0" w:space="0" w:color="auto"/>
      </w:divBdr>
    </w:div>
    <w:div w:id="1262837493">
      <w:bodyDiv w:val="1"/>
      <w:marLeft w:val="0"/>
      <w:marRight w:val="0"/>
      <w:marTop w:val="0"/>
      <w:marBottom w:val="0"/>
      <w:divBdr>
        <w:top w:val="none" w:sz="0" w:space="0" w:color="auto"/>
        <w:left w:val="none" w:sz="0" w:space="0" w:color="auto"/>
        <w:bottom w:val="none" w:sz="0" w:space="0" w:color="auto"/>
        <w:right w:val="none" w:sz="0" w:space="0" w:color="auto"/>
      </w:divBdr>
    </w:div>
    <w:div w:id="1484274804">
      <w:bodyDiv w:val="1"/>
      <w:marLeft w:val="0"/>
      <w:marRight w:val="0"/>
      <w:marTop w:val="0"/>
      <w:marBottom w:val="0"/>
      <w:divBdr>
        <w:top w:val="none" w:sz="0" w:space="0" w:color="auto"/>
        <w:left w:val="none" w:sz="0" w:space="0" w:color="auto"/>
        <w:bottom w:val="none" w:sz="0" w:space="0" w:color="auto"/>
        <w:right w:val="none" w:sz="0" w:space="0" w:color="auto"/>
      </w:divBdr>
    </w:div>
    <w:div w:id="1763063994">
      <w:bodyDiv w:val="1"/>
      <w:marLeft w:val="0"/>
      <w:marRight w:val="0"/>
      <w:marTop w:val="0"/>
      <w:marBottom w:val="0"/>
      <w:divBdr>
        <w:top w:val="none" w:sz="0" w:space="0" w:color="auto"/>
        <w:left w:val="none" w:sz="0" w:space="0" w:color="auto"/>
        <w:bottom w:val="none" w:sz="0" w:space="0" w:color="auto"/>
        <w:right w:val="none" w:sz="0" w:space="0" w:color="auto"/>
      </w:divBdr>
    </w:div>
    <w:div w:id="1773548726">
      <w:bodyDiv w:val="1"/>
      <w:marLeft w:val="0"/>
      <w:marRight w:val="0"/>
      <w:marTop w:val="0"/>
      <w:marBottom w:val="0"/>
      <w:divBdr>
        <w:top w:val="none" w:sz="0" w:space="0" w:color="auto"/>
        <w:left w:val="none" w:sz="0" w:space="0" w:color="auto"/>
        <w:bottom w:val="none" w:sz="0" w:space="0" w:color="auto"/>
        <w:right w:val="none" w:sz="0" w:space="0" w:color="auto"/>
      </w:divBdr>
    </w:div>
    <w:div w:id="1887834891">
      <w:bodyDiv w:val="1"/>
      <w:marLeft w:val="0"/>
      <w:marRight w:val="0"/>
      <w:marTop w:val="0"/>
      <w:marBottom w:val="0"/>
      <w:divBdr>
        <w:top w:val="none" w:sz="0" w:space="0" w:color="auto"/>
        <w:left w:val="none" w:sz="0" w:space="0" w:color="auto"/>
        <w:bottom w:val="none" w:sz="0" w:space="0" w:color="auto"/>
        <w:right w:val="none" w:sz="0" w:space="0" w:color="auto"/>
      </w:divBdr>
      <w:divsChild>
        <w:div w:id="37125171">
          <w:marLeft w:val="0"/>
          <w:marRight w:val="0"/>
          <w:marTop w:val="0"/>
          <w:marBottom w:val="0"/>
          <w:divBdr>
            <w:top w:val="none" w:sz="0" w:space="0" w:color="auto"/>
            <w:left w:val="none" w:sz="0" w:space="0" w:color="auto"/>
            <w:bottom w:val="none" w:sz="0" w:space="0" w:color="auto"/>
            <w:right w:val="none" w:sz="0" w:space="0" w:color="auto"/>
          </w:divBdr>
        </w:div>
        <w:div w:id="281349631">
          <w:marLeft w:val="0"/>
          <w:marRight w:val="0"/>
          <w:marTop w:val="0"/>
          <w:marBottom w:val="0"/>
          <w:divBdr>
            <w:top w:val="none" w:sz="0" w:space="0" w:color="auto"/>
            <w:left w:val="none" w:sz="0" w:space="0" w:color="auto"/>
            <w:bottom w:val="none" w:sz="0" w:space="0" w:color="auto"/>
            <w:right w:val="none" w:sz="0" w:space="0" w:color="auto"/>
          </w:divBdr>
        </w:div>
        <w:div w:id="386688753">
          <w:marLeft w:val="0"/>
          <w:marRight w:val="0"/>
          <w:marTop w:val="0"/>
          <w:marBottom w:val="0"/>
          <w:divBdr>
            <w:top w:val="none" w:sz="0" w:space="0" w:color="auto"/>
            <w:left w:val="none" w:sz="0" w:space="0" w:color="auto"/>
            <w:bottom w:val="none" w:sz="0" w:space="0" w:color="auto"/>
            <w:right w:val="none" w:sz="0" w:space="0" w:color="auto"/>
          </w:divBdr>
        </w:div>
        <w:div w:id="477647530">
          <w:marLeft w:val="0"/>
          <w:marRight w:val="0"/>
          <w:marTop w:val="0"/>
          <w:marBottom w:val="0"/>
          <w:divBdr>
            <w:top w:val="none" w:sz="0" w:space="0" w:color="auto"/>
            <w:left w:val="none" w:sz="0" w:space="0" w:color="auto"/>
            <w:bottom w:val="none" w:sz="0" w:space="0" w:color="auto"/>
            <w:right w:val="none" w:sz="0" w:space="0" w:color="auto"/>
          </w:divBdr>
        </w:div>
        <w:div w:id="484396333">
          <w:marLeft w:val="0"/>
          <w:marRight w:val="0"/>
          <w:marTop w:val="0"/>
          <w:marBottom w:val="0"/>
          <w:divBdr>
            <w:top w:val="none" w:sz="0" w:space="0" w:color="auto"/>
            <w:left w:val="none" w:sz="0" w:space="0" w:color="auto"/>
            <w:bottom w:val="none" w:sz="0" w:space="0" w:color="auto"/>
            <w:right w:val="none" w:sz="0" w:space="0" w:color="auto"/>
          </w:divBdr>
        </w:div>
        <w:div w:id="492334980">
          <w:marLeft w:val="0"/>
          <w:marRight w:val="0"/>
          <w:marTop w:val="0"/>
          <w:marBottom w:val="0"/>
          <w:divBdr>
            <w:top w:val="none" w:sz="0" w:space="0" w:color="auto"/>
            <w:left w:val="none" w:sz="0" w:space="0" w:color="auto"/>
            <w:bottom w:val="none" w:sz="0" w:space="0" w:color="auto"/>
            <w:right w:val="none" w:sz="0" w:space="0" w:color="auto"/>
          </w:divBdr>
        </w:div>
        <w:div w:id="625622126">
          <w:marLeft w:val="0"/>
          <w:marRight w:val="0"/>
          <w:marTop w:val="0"/>
          <w:marBottom w:val="0"/>
          <w:divBdr>
            <w:top w:val="none" w:sz="0" w:space="0" w:color="auto"/>
            <w:left w:val="none" w:sz="0" w:space="0" w:color="auto"/>
            <w:bottom w:val="none" w:sz="0" w:space="0" w:color="auto"/>
            <w:right w:val="none" w:sz="0" w:space="0" w:color="auto"/>
          </w:divBdr>
        </w:div>
        <w:div w:id="667631238">
          <w:marLeft w:val="0"/>
          <w:marRight w:val="0"/>
          <w:marTop w:val="0"/>
          <w:marBottom w:val="0"/>
          <w:divBdr>
            <w:top w:val="none" w:sz="0" w:space="0" w:color="auto"/>
            <w:left w:val="none" w:sz="0" w:space="0" w:color="auto"/>
            <w:bottom w:val="none" w:sz="0" w:space="0" w:color="auto"/>
            <w:right w:val="none" w:sz="0" w:space="0" w:color="auto"/>
          </w:divBdr>
        </w:div>
        <w:div w:id="746267419">
          <w:marLeft w:val="0"/>
          <w:marRight w:val="0"/>
          <w:marTop w:val="0"/>
          <w:marBottom w:val="0"/>
          <w:divBdr>
            <w:top w:val="none" w:sz="0" w:space="0" w:color="auto"/>
            <w:left w:val="none" w:sz="0" w:space="0" w:color="auto"/>
            <w:bottom w:val="none" w:sz="0" w:space="0" w:color="auto"/>
            <w:right w:val="none" w:sz="0" w:space="0" w:color="auto"/>
          </w:divBdr>
        </w:div>
        <w:div w:id="795413213">
          <w:marLeft w:val="0"/>
          <w:marRight w:val="0"/>
          <w:marTop w:val="0"/>
          <w:marBottom w:val="0"/>
          <w:divBdr>
            <w:top w:val="none" w:sz="0" w:space="0" w:color="auto"/>
            <w:left w:val="none" w:sz="0" w:space="0" w:color="auto"/>
            <w:bottom w:val="none" w:sz="0" w:space="0" w:color="auto"/>
            <w:right w:val="none" w:sz="0" w:space="0" w:color="auto"/>
          </w:divBdr>
        </w:div>
        <w:div w:id="858154682">
          <w:marLeft w:val="0"/>
          <w:marRight w:val="0"/>
          <w:marTop w:val="0"/>
          <w:marBottom w:val="0"/>
          <w:divBdr>
            <w:top w:val="none" w:sz="0" w:space="0" w:color="auto"/>
            <w:left w:val="none" w:sz="0" w:space="0" w:color="auto"/>
            <w:bottom w:val="none" w:sz="0" w:space="0" w:color="auto"/>
            <w:right w:val="none" w:sz="0" w:space="0" w:color="auto"/>
          </w:divBdr>
        </w:div>
        <w:div w:id="1039861015">
          <w:marLeft w:val="0"/>
          <w:marRight w:val="0"/>
          <w:marTop w:val="0"/>
          <w:marBottom w:val="0"/>
          <w:divBdr>
            <w:top w:val="none" w:sz="0" w:space="0" w:color="auto"/>
            <w:left w:val="none" w:sz="0" w:space="0" w:color="auto"/>
            <w:bottom w:val="none" w:sz="0" w:space="0" w:color="auto"/>
            <w:right w:val="none" w:sz="0" w:space="0" w:color="auto"/>
          </w:divBdr>
        </w:div>
        <w:div w:id="1140001180">
          <w:marLeft w:val="0"/>
          <w:marRight w:val="0"/>
          <w:marTop w:val="0"/>
          <w:marBottom w:val="0"/>
          <w:divBdr>
            <w:top w:val="none" w:sz="0" w:space="0" w:color="auto"/>
            <w:left w:val="none" w:sz="0" w:space="0" w:color="auto"/>
            <w:bottom w:val="none" w:sz="0" w:space="0" w:color="auto"/>
            <w:right w:val="none" w:sz="0" w:space="0" w:color="auto"/>
          </w:divBdr>
        </w:div>
        <w:div w:id="1171025190">
          <w:marLeft w:val="0"/>
          <w:marRight w:val="0"/>
          <w:marTop w:val="0"/>
          <w:marBottom w:val="0"/>
          <w:divBdr>
            <w:top w:val="none" w:sz="0" w:space="0" w:color="auto"/>
            <w:left w:val="none" w:sz="0" w:space="0" w:color="auto"/>
            <w:bottom w:val="none" w:sz="0" w:space="0" w:color="auto"/>
            <w:right w:val="none" w:sz="0" w:space="0" w:color="auto"/>
          </w:divBdr>
        </w:div>
        <w:div w:id="1198541787">
          <w:marLeft w:val="0"/>
          <w:marRight w:val="0"/>
          <w:marTop w:val="0"/>
          <w:marBottom w:val="0"/>
          <w:divBdr>
            <w:top w:val="none" w:sz="0" w:space="0" w:color="auto"/>
            <w:left w:val="none" w:sz="0" w:space="0" w:color="auto"/>
            <w:bottom w:val="none" w:sz="0" w:space="0" w:color="auto"/>
            <w:right w:val="none" w:sz="0" w:space="0" w:color="auto"/>
          </w:divBdr>
        </w:div>
        <w:div w:id="1285890909">
          <w:marLeft w:val="0"/>
          <w:marRight w:val="0"/>
          <w:marTop w:val="0"/>
          <w:marBottom w:val="0"/>
          <w:divBdr>
            <w:top w:val="none" w:sz="0" w:space="0" w:color="auto"/>
            <w:left w:val="none" w:sz="0" w:space="0" w:color="auto"/>
            <w:bottom w:val="none" w:sz="0" w:space="0" w:color="auto"/>
            <w:right w:val="none" w:sz="0" w:space="0" w:color="auto"/>
          </w:divBdr>
        </w:div>
        <w:div w:id="1330599961">
          <w:marLeft w:val="0"/>
          <w:marRight w:val="0"/>
          <w:marTop w:val="0"/>
          <w:marBottom w:val="0"/>
          <w:divBdr>
            <w:top w:val="none" w:sz="0" w:space="0" w:color="auto"/>
            <w:left w:val="none" w:sz="0" w:space="0" w:color="auto"/>
            <w:bottom w:val="none" w:sz="0" w:space="0" w:color="auto"/>
            <w:right w:val="none" w:sz="0" w:space="0" w:color="auto"/>
          </w:divBdr>
        </w:div>
        <w:div w:id="1338385129">
          <w:marLeft w:val="0"/>
          <w:marRight w:val="0"/>
          <w:marTop w:val="0"/>
          <w:marBottom w:val="0"/>
          <w:divBdr>
            <w:top w:val="none" w:sz="0" w:space="0" w:color="auto"/>
            <w:left w:val="none" w:sz="0" w:space="0" w:color="auto"/>
            <w:bottom w:val="none" w:sz="0" w:space="0" w:color="auto"/>
            <w:right w:val="none" w:sz="0" w:space="0" w:color="auto"/>
          </w:divBdr>
        </w:div>
        <w:div w:id="1370185085">
          <w:marLeft w:val="0"/>
          <w:marRight w:val="0"/>
          <w:marTop w:val="0"/>
          <w:marBottom w:val="0"/>
          <w:divBdr>
            <w:top w:val="none" w:sz="0" w:space="0" w:color="auto"/>
            <w:left w:val="none" w:sz="0" w:space="0" w:color="auto"/>
            <w:bottom w:val="none" w:sz="0" w:space="0" w:color="auto"/>
            <w:right w:val="none" w:sz="0" w:space="0" w:color="auto"/>
          </w:divBdr>
        </w:div>
        <w:div w:id="1406873681">
          <w:marLeft w:val="0"/>
          <w:marRight w:val="0"/>
          <w:marTop w:val="0"/>
          <w:marBottom w:val="0"/>
          <w:divBdr>
            <w:top w:val="none" w:sz="0" w:space="0" w:color="auto"/>
            <w:left w:val="none" w:sz="0" w:space="0" w:color="auto"/>
            <w:bottom w:val="none" w:sz="0" w:space="0" w:color="auto"/>
            <w:right w:val="none" w:sz="0" w:space="0" w:color="auto"/>
          </w:divBdr>
        </w:div>
        <w:div w:id="1464731910">
          <w:marLeft w:val="0"/>
          <w:marRight w:val="0"/>
          <w:marTop w:val="0"/>
          <w:marBottom w:val="0"/>
          <w:divBdr>
            <w:top w:val="none" w:sz="0" w:space="0" w:color="auto"/>
            <w:left w:val="none" w:sz="0" w:space="0" w:color="auto"/>
            <w:bottom w:val="none" w:sz="0" w:space="0" w:color="auto"/>
            <w:right w:val="none" w:sz="0" w:space="0" w:color="auto"/>
          </w:divBdr>
        </w:div>
        <w:div w:id="1491870856">
          <w:marLeft w:val="0"/>
          <w:marRight w:val="0"/>
          <w:marTop w:val="0"/>
          <w:marBottom w:val="0"/>
          <w:divBdr>
            <w:top w:val="none" w:sz="0" w:space="0" w:color="auto"/>
            <w:left w:val="none" w:sz="0" w:space="0" w:color="auto"/>
            <w:bottom w:val="none" w:sz="0" w:space="0" w:color="auto"/>
            <w:right w:val="none" w:sz="0" w:space="0" w:color="auto"/>
          </w:divBdr>
        </w:div>
        <w:div w:id="1510020466">
          <w:marLeft w:val="0"/>
          <w:marRight w:val="0"/>
          <w:marTop w:val="0"/>
          <w:marBottom w:val="0"/>
          <w:divBdr>
            <w:top w:val="none" w:sz="0" w:space="0" w:color="auto"/>
            <w:left w:val="none" w:sz="0" w:space="0" w:color="auto"/>
            <w:bottom w:val="none" w:sz="0" w:space="0" w:color="auto"/>
            <w:right w:val="none" w:sz="0" w:space="0" w:color="auto"/>
          </w:divBdr>
        </w:div>
        <w:div w:id="1570649939">
          <w:marLeft w:val="0"/>
          <w:marRight w:val="0"/>
          <w:marTop w:val="0"/>
          <w:marBottom w:val="0"/>
          <w:divBdr>
            <w:top w:val="none" w:sz="0" w:space="0" w:color="auto"/>
            <w:left w:val="none" w:sz="0" w:space="0" w:color="auto"/>
            <w:bottom w:val="none" w:sz="0" w:space="0" w:color="auto"/>
            <w:right w:val="none" w:sz="0" w:space="0" w:color="auto"/>
          </w:divBdr>
        </w:div>
        <w:div w:id="1580821476">
          <w:marLeft w:val="0"/>
          <w:marRight w:val="0"/>
          <w:marTop w:val="0"/>
          <w:marBottom w:val="0"/>
          <w:divBdr>
            <w:top w:val="none" w:sz="0" w:space="0" w:color="auto"/>
            <w:left w:val="none" w:sz="0" w:space="0" w:color="auto"/>
            <w:bottom w:val="none" w:sz="0" w:space="0" w:color="auto"/>
            <w:right w:val="none" w:sz="0" w:space="0" w:color="auto"/>
          </w:divBdr>
        </w:div>
        <w:div w:id="1674525677">
          <w:marLeft w:val="0"/>
          <w:marRight w:val="0"/>
          <w:marTop w:val="0"/>
          <w:marBottom w:val="0"/>
          <w:divBdr>
            <w:top w:val="none" w:sz="0" w:space="0" w:color="auto"/>
            <w:left w:val="none" w:sz="0" w:space="0" w:color="auto"/>
            <w:bottom w:val="none" w:sz="0" w:space="0" w:color="auto"/>
            <w:right w:val="none" w:sz="0" w:space="0" w:color="auto"/>
          </w:divBdr>
        </w:div>
        <w:div w:id="1748723663">
          <w:marLeft w:val="0"/>
          <w:marRight w:val="0"/>
          <w:marTop w:val="0"/>
          <w:marBottom w:val="0"/>
          <w:divBdr>
            <w:top w:val="none" w:sz="0" w:space="0" w:color="auto"/>
            <w:left w:val="none" w:sz="0" w:space="0" w:color="auto"/>
            <w:bottom w:val="none" w:sz="0" w:space="0" w:color="auto"/>
            <w:right w:val="none" w:sz="0" w:space="0" w:color="auto"/>
          </w:divBdr>
        </w:div>
        <w:div w:id="2007778645">
          <w:marLeft w:val="0"/>
          <w:marRight w:val="0"/>
          <w:marTop w:val="0"/>
          <w:marBottom w:val="0"/>
          <w:divBdr>
            <w:top w:val="none" w:sz="0" w:space="0" w:color="auto"/>
            <w:left w:val="none" w:sz="0" w:space="0" w:color="auto"/>
            <w:bottom w:val="none" w:sz="0" w:space="0" w:color="auto"/>
            <w:right w:val="none" w:sz="0" w:space="0" w:color="auto"/>
          </w:divBdr>
        </w:div>
        <w:div w:id="2009868139">
          <w:marLeft w:val="0"/>
          <w:marRight w:val="0"/>
          <w:marTop w:val="0"/>
          <w:marBottom w:val="0"/>
          <w:divBdr>
            <w:top w:val="none" w:sz="0" w:space="0" w:color="auto"/>
            <w:left w:val="none" w:sz="0" w:space="0" w:color="auto"/>
            <w:bottom w:val="none" w:sz="0" w:space="0" w:color="auto"/>
            <w:right w:val="none" w:sz="0" w:space="0" w:color="auto"/>
          </w:divBdr>
        </w:div>
        <w:div w:id="2024475076">
          <w:marLeft w:val="0"/>
          <w:marRight w:val="0"/>
          <w:marTop w:val="0"/>
          <w:marBottom w:val="0"/>
          <w:divBdr>
            <w:top w:val="none" w:sz="0" w:space="0" w:color="auto"/>
            <w:left w:val="none" w:sz="0" w:space="0" w:color="auto"/>
            <w:bottom w:val="none" w:sz="0" w:space="0" w:color="auto"/>
            <w:right w:val="none" w:sz="0" w:space="0" w:color="auto"/>
          </w:divBdr>
        </w:div>
        <w:div w:id="2139913503">
          <w:marLeft w:val="0"/>
          <w:marRight w:val="0"/>
          <w:marTop w:val="0"/>
          <w:marBottom w:val="0"/>
          <w:divBdr>
            <w:top w:val="none" w:sz="0" w:space="0" w:color="auto"/>
            <w:left w:val="none" w:sz="0" w:space="0" w:color="auto"/>
            <w:bottom w:val="none" w:sz="0" w:space="0" w:color="auto"/>
            <w:right w:val="none" w:sz="0" w:space="0" w:color="auto"/>
          </w:divBdr>
        </w:div>
      </w:divsChild>
    </w:div>
    <w:div w:id="1943490093">
      <w:bodyDiv w:val="1"/>
      <w:marLeft w:val="0"/>
      <w:marRight w:val="0"/>
      <w:marTop w:val="0"/>
      <w:marBottom w:val="0"/>
      <w:divBdr>
        <w:top w:val="none" w:sz="0" w:space="0" w:color="auto"/>
        <w:left w:val="none" w:sz="0" w:space="0" w:color="auto"/>
        <w:bottom w:val="none" w:sz="0" w:space="0" w:color="auto"/>
        <w:right w:val="none" w:sz="0" w:space="0" w:color="auto"/>
      </w:divBdr>
      <w:divsChild>
        <w:div w:id="92671863">
          <w:marLeft w:val="0"/>
          <w:marRight w:val="0"/>
          <w:marTop w:val="0"/>
          <w:marBottom w:val="0"/>
          <w:divBdr>
            <w:top w:val="none" w:sz="0" w:space="0" w:color="auto"/>
            <w:left w:val="none" w:sz="0" w:space="0" w:color="auto"/>
            <w:bottom w:val="none" w:sz="0" w:space="0" w:color="auto"/>
            <w:right w:val="none" w:sz="0" w:space="0" w:color="auto"/>
          </w:divBdr>
        </w:div>
        <w:div w:id="116919205">
          <w:marLeft w:val="0"/>
          <w:marRight w:val="0"/>
          <w:marTop w:val="0"/>
          <w:marBottom w:val="0"/>
          <w:divBdr>
            <w:top w:val="none" w:sz="0" w:space="0" w:color="auto"/>
            <w:left w:val="none" w:sz="0" w:space="0" w:color="auto"/>
            <w:bottom w:val="none" w:sz="0" w:space="0" w:color="auto"/>
            <w:right w:val="none" w:sz="0" w:space="0" w:color="auto"/>
          </w:divBdr>
        </w:div>
        <w:div w:id="165898570">
          <w:marLeft w:val="0"/>
          <w:marRight w:val="0"/>
          <w:marTop w:val="0"/>
          <w:marBottom w:val="0"/>
          <w:divBdr>
            <w:top w:val="none" w:sz="0" w:space="0" w:color="auto"/>
            <w:left w:val="none" w:sz="0" w:space="0" w:color="auto"/>
            <w:bottom w:val="none" w:sz="0" w:space="0" w:color="auto"/>
            <w:right w:val="none" w:sz="0" w:space="0" w:color="auto"/>
          </w:divBdr>
        </w:div>
        <w:div w:id="171530390">
          <w:marLeft w:val="0"/>
          <w:marRight w:val="0"/>
          <w:marTop w:val="0"/>
          <w:marBottom w:val="0"/>
          <w:divBdr>
            <w:top w:val="none" w:sz="0" w:space="0" w:color="auto"/>
            <w:left w:val="none" w:sz="0" w:space="0" w:color="auto"/>
            <w:bottom w:val="none" w:sz="0" w:space="0" w:color="auto"/>
            <w:right w:val="none" w:sz="0" w:space="0" w:color="auto"/>
          </w:divBdr>
        </w:div>
        <w:div w:id="285474885">
          <w:marLeft w:val="0"/>
          <w:marRight w:val="0"/>
          <w:marTop w:val="0"/>
          <w:marBottom w:val="0"/>
          <w:divBdr>
            <w:top w:val="none" w:sz="0" w:space="0" w:color="auto"/>
            <w:left w:val="none" w:sz="0" w:space="0" w:color="auto"/>
            <w:bottom w:val="none" w:sz="0" w:space="0" w:color="auto"/>
            <w:right w:val="none" w:sz="0" w:space="0" w:color="auto"/>
          </w:divBdr>
        </w:div>
        <w:div w:id="292100614">
          <w:marLeft w:val="0"/>
          <w:marRight w:val="0"/>
          <w:marTop w:val="0"/>
          <w:marBottom w:val="0"/>
          <w:divBdr>
            <w:top w:val="none" w:sz="0" w:space="0" w:color="auto"/>
            <w:left w:val="none" w:sz="0" w:space="0" w:color="auto"/>
            <w:bottom w:val="none" w:sz="0" w:space="0" w:color="auto"/>
            <w:right w:val="none" w:sz="0" w:space="0" w:color="auto"/>
          </w:divBdr>
        </w:div>
        <w:div w:id="361443124">
          <w:marLeft w:val="0"/>
          <w:marRight w:val="0"/>
          <w:marTop w:val="0"/>
          <w:marBottom w:val="0"/>
          <w:divBdr>
            <w:top w:val="none" w:sz="0" w:space="0" w:color="auto"/>
            <w:left w:val="none" w:sz="0" w:space="0" w:color="auto"/>
            <w:bottom w:val="none" w:sz="0" w:space="0" w:color="auto"/>
            <w:right w:val="none" w:sz="0" w:space="0" w:color="auto"/>
          </w:divBdr>
        </w:div>
        <w:div w:id="364988252">
          <w:marLeft w:val="0"/>
          <w:marRight w:val="0"/>
          <w:marTop w:val="0"/>
          <w:marBottom w:val="0"/>
          <w:divBdr>
            <w:top w:val="none" w:sz="0" w:space="0" w:color="auto"/>
            <w:left w:val="none" w:sz="0" w:space="0" w:color="auto"/>
            <w:bottom w:val="none" w:sz="0" w:space="0" w:color="auto"/>
            <w:right w:val="none" w:sz="0" w:space="0" w:color="auto"/>
          </w:divBdr>
        </w:div>
        <w:div w:id="438992134">
          <w:marLeft w:val="0"/>
          <w:marRight w:val="0"/>
          <w:marTop w:val="0"/>
          <w:marBottom w:val="0"/>
          <w:divBdr>
            <w:top w:val="none" w:sz="0" w:space="0" w:color="auto"/>
            <w:left w:val="none" w:sz="0" w:space="0" w:color="auto"/>
            <w:bottom w:val="none" w:sz="0" w:space="0" w:color="auto"/>
            <w:right w:val="none" w:sz="0" w:space="0" w:color="auto"/>
          </w:divBdr>
        </w:div>
        <w:div w:id="610094903">
          <w:marLeft w:val="0"/>
          <w:marRight w:val="0"/>
          <w:marTop w:val="0"/>
          <w:marBottom w:val="0"/>
          <w:divBdr>
            <w:top w:val="none" w:sz="0" w:space="0" w:color="auto"/>
            <w:left w:val="none" w:sz="0" w:space="0" w:color="auto"/>
            <w:bottom w:val="none" w:sz="0" w:space="0" w:color="auto"/>
            <w:right w:val="none" w:sz="0" w:space="0" w:color="auto"/>
          </w:divBdr>
        </w:div>
        <w:div w:id="735855209">
          <w:marLeft w:val="0"/>
          <w:marRight w:val="0"/>
          <w:marTop w:val="0"/>
          <w:marBottom w:val="0"/>
          <w:divBdr>
            <w:top w:val="none" w:sz="0" w:space="0" w:color="auto"/>
            <w:left w:val="none" w:sz="0" w:space="0" w:color="auto"/>
            <w:bottom w:val="none" w:sz="0" w:space="0" w:color="auto"/>
            <w:right w:val="none" w:sz="0" w:space="0" w:color="auto"/>
          </w:divBdr>
        </w:div>
        <w:div w:id="753362736">
          <w:marLeft w:val="0"/>
          <w:marRight w:val="0"/>
          <w:marTop w:val="0"/>
          <w:marBottom w:val="0"/>
          <w:divBdr>
            <w:top w:val="none" w:sz="0" w:space="0" w:color="auto"/>
            <w:left w:val="none" w:sz="0" w:space="0" w:color="auto"/>
            <w:bottom w:val="none" w:sz="0" w:space="0" w:color="auto"/>
            <w:right w:val="none" w:sz="0" w:space="0" w:color="auto"/>
          </w:divBdr>
        </w:div>
        <w:div w:id="830173126">
          <w:marLeft w:val="0"/>
          <w:marRight w:val="0"/>
          <w:marTop w:val="0"/>
          <w:marBottom w:val="0"/>
          <w:divBdr>
            <w:top w:val="none" w:sz="0" w:space="0" w:color="auto"/>
            <w:left w:val="none" w:sz="0" w:space="0" w:color="auto"/>
            <w:bottom w:val="none" w:sz="0" w:space="0" w:color="auto"/>
            <w:right w:val="none" w:sz="0" w:space="0" w:color="auto"/>
          </w:divBdr>
        </w:div>
        <w:div w:id="902371716">
          <w:marLeft w:val="0"/>
          <w:marRight w:val="0"/>
          <w:marTop w:val="0"/>
          <w:marBottom w:val="0"/>
          <w:divBdr>
            <w:top w:val="none" w:sz="0" w:space="0" w:color="auto"/>
            <w:left w:val="none" w:sz="0" w:space="0" w:color="auto"/>
            <w:bottom w:val="none" w:sz="0" w:space="0" w:color="auto"/>
            <w:right w:val="none" w:sz="0" w:space="0" w:color="auto"/>
          </w:divBdr>
        </w:div>
        <w:div w:id="905652858">
          <w:marLeft w:val="0"/>
          <w:marRight w:val="0"/>
          <w:marTop w:val="0"/>
          <w:marBottom w:val="0"/>
          <w:divBdr>
            <w:top w:val="none" w:sz="0" w:space="0" w:color="auto"/>
            <w:left w:val="none" w:sz="0" w:space="0" w:color="auto"/>
            <w:bottom w:val="none" w:sz="0" w:space="0" w:color="auto"/>
            <w:right w:val="none" w:sz="0" w:space="0" w:color="auto"/>
          </w:divBdr>
        </w:div>
        <w:div w:id="937713403">
          <w:marLeft w:val="0"/>
          <w:marRight w:val="0"/>
          <w:marTop w:val="0"/>
          <w:marBottom w:val="0"/>
          <w:divBdr>
            <w:top w:val="none" w:sz="0" w:space="0" w:color="auto"/>
            <w:left w:val="none" w:sz="0" w:space="0" w:color="auto"/>
            <w:bottom w:val="none" w:sz="0" w:space="0" w:color="auto"/>
            <w:right w:val="none" w:sz="0" w:space="0" w:color="auto"/>
          </w:divBdr>
        </w:div>
        <w:div w:id="942886418">
          <w:marLeft w:val="0"/>
          <w:marRight w:val="0"/>
          <w:marTop w:val="0"/>
          <w:marBottom w:val="0"/>
          <w:divBdr>
            <w:top w:val="none" w:sz="0" w:space="0" w:color="auto"/>
            <w:left w:val="none" w:sz="0" w:space="0" w:color="auto"/>
            <w:bottom w:val="none" w:sz="0" w:space="0" w:color="auto"/>
            <w:right w:val="none" w:sz="0" w:space="0" w:color="auto"/>
          </w:divBdr>
        </w:div>
        <w:div w:id="1028530716">
          <w:marLeft w:val="0"/>
          <w:marRight w:val="0"/>
          <w:marTop w:val="0"/>
          <w:marBottom w:val="0"/>
          <w:divBdr>
            <w:top w:val="none" w:sz="0" w:space="0" w:color="auto"/>
            <w:left w:val="none" w:sz="0" w:space="0" w:color="auto"/>
            <w:bottom w:val="none" w:sz="0" w:space="0" w:color="auto"/>
            <w:right w:val="none" w:sz="0" w:space="0" w:color="auto"/>
          </w:divBdr>
        </w:div>
        <w:div w:id="1262179008">
          <w:marLeft w:val="0"/>
          <w:marRight w:val="0"/>
          <w:marTop w:val="0"/>
          <w:marBottom w:val="0"/>
          <w:divBdr>
            <w:top w:val="none" w:sz="0" w:space="0" w:color="auto"/>
            <w:left w:val="none" w:sz="0" w:space="0" w:color="auto"/>
            <w:bottom w:val="none" w:sz="0" w:space="0" w:color="auto"/>
            <w:right w:val="none" w:sz="0" w:space="0" w:color="auto"/>
          </w:divBdr>
        </w:div>
        <w:div w:id="1277132038">
          <w:marLeft w:val="0"/>
          <w:marRight w:val="0"/>
          <w:marTop w:val="0"/>
          <w:marBottom w:val="0"/>
          <w:divBdr>
            <w:top w:val="none" w:sz="0" w:space="0" w:color="auto"/>
            <w:left w:val="none" w:sz="0" w:space="0" w:color="auto"/>
            <w:bottom w:val="none" w:sz="0" w:space="0" w:color="auto"/>
            <w:right w:val="none" w:sz="0" w:space="0" w:color="auto"/>
          </w:divBdr>
        </w:div>
        <w:div w:id="1412124625">
          <w:marLeft w:val="0"/>
          <w:marRight w:val="0"/>
          <w:marTop w:val="0"/>
          <w:marBottom w:val="0"/>
          <w:divBdr>
            <w:top w:val="none" w:sz="0" w:space="0" w:color="auto"/>
            <w:left w:val="none" w:sz="0" w:space="0" w:color="auto"/>
            <w:bottom w:val="none" w:sz="0" w:space="0" w:color="auto"/>
            <w:right w:val="none" w:sz="0" w:space="0" w:color="auto"/>
          </w:divBdr>
        </w:div>
        <w:div w:id="1570339923">
          <w:marLeft w:val="0"/>
          <w:marRight w:val="0"/>
          <w:marTop w:val="0"/>
          <w:marBottom w:val="0"/>
          <w:divBdr>
            <w:top w:val="none" w:sz="0" w:space="0" w:color="auto"/>
            <w:left w:val="none" w:sz="0" w:space="0" w:color="auto"/>
            <w:bottom w:val="none" w:sz="0" w:space="0" w:color="auto"/>
            <w:right w:val="none" w:sz="0" w:space="0" w:color="auto"/>
          </w:divBdr>
        </w:div>
        <w:div w:id="1638299134">
          <w:marLeft w:val="0"/>
          <w:marRight w:val="0"/>
          <w:marTop w:val="0"/>
          <w:marBottom w:val="0"/>
          <w:divBdr>
            <w:top w:val="none" w:sz="0" w:space="0" w:color="auto"/>
            <w:left w:val="none" w:sz="0" w:space="0" w:color="auto"/>
            <w:bottom w:val="none" w:sz="0" w:space="0" w:color="auto"/>
            <w:right w:val="none" w:sz="0" w:space="0" w:color="auto"/>
          </w:divBdr>
        </w:div>
        <w:div w:id="1735002215">
          <w:marLeft w:val="0"/>
          <w:marRight w:val="0"/>
          <w:marTop w:val="0"/>
          <w:marBottom w:val="0"/>
          <w:divBdr>
            <w:top w:val="none" w:sz="0" w:space="0" w:color="auto"/>
            <w:left w:val="none" w:sz="0" w:space="0" w:color="auto"/>
            <w:bottom w:val="none" w:sz="0" w:space="0" w:color="auto"/>
            <w:right w:val="none" w:sz="0" w:space="0" w:color="auto"/>
          </w:divBdr>
        </w:div>
        <w:div w:id="1792631321">
          <w:marLeft w:val="0"/>
          <w:marRight w:val="0"/>
          <w:marTop w:val="0"/>
          <w:marBottom w:val="0"/>
          <w:divBdr>
            <w:top w:val="none" w:sz="0" w:space="0" w:color="auto"/>
            <w:left w:val="none" w:sz="0" w:space="0" w:color="auto"/>
            <w:bottom w:val="none" w:sz="0" w:space="0" w:color="auto"/>
            <w:right w:val="none" w:sz="0" w:space="0" w:color="auto"/>
          </w:divBdr>
        </w:div>
        <w:div w:id="1909802452">
          <w:marLeft w:val="0"/>
          <w:marRight w:val="0"/>
          <w:marTop w:val="0"/>
          <w:marBottom w:val="0"/>
          <w:divBdr>
            <w:top w:val="none" w:sz="0" w:space="0" w:color="auto"/>
            <w:left w:val="none" w:sz="0" w:space="0" w:color="auto"/>
            <w:bottom w:val="none" w:sz="0" w:space="0" w:color="auto"/>
            <w:right w:val="none" w:sz="0" w:space="0" w:color="auto"/>
          </w:divBdr>
        </w:div>
        <w:div w:id="1950238692">
          <w:marLeft w:val="0"/>
          <w:marRight w:val="0"/>
          <w:marTop w:val="0"/>
          <w:marBottom w:val="0"/>
          <w:divBdr>
            <w:top w:val="none" w:sz="0" w:space="0" w:color="auto"/>
            <w:left w:val="none" w:sz="0" w:space="0" w:color="auto"/>
            <w:bottom w:val="none" w:sz="0" w:space="0" w:color="auto"/>
            <w:right w:val="none" w:sz="0" w:space="0" w:color="auto"/>
          </w:divBdr>
        </w:div>
        <w:div w:id="1990742275">
          <w:marLeft w:val="0"/>
          <w:marRight w:val="0"/>
          <w:marTop w:val="0"/>
          <w:marBottom w:val="0"/>
          <w:divBdr>
            <w:top w:val="none" w:sz="0" w:space="0" w:color="auto"/>
            <w:left w:val="none" w:sz="0" w:space="0" w:color="auto"/>
            <w:bottom w:val="none" w:sz="0" w:space="0" w:color="auto"/>
            <w:right w:val="none" w:sz="0" w:space="0" w:color="auto"/>
          </w:divBdr>
        </w:div>
        <w:div w:id="2036497190">
          <w:marLeft w:val="0"/>
          <w:marRight w:val="0"/>
          <w:marTop w:val="0"/>
          <w:marBottom w:val="0"/>
          <w:divBdr>
            <w:top w:val="none" w:sz="0" w:space="0" w:color="auto"/>
            <w:left w:val="none" w:sz="0" w:space="0" w:color="auto"/>
            <w:bottom w:val="none" w:sz="0" w:space="0" w:color="auto"/>
            <w:right w:val="none" w:sz="0" w:space="0" w:color="auto"/>
          </w:divBdr>
        </w:div>
        <w:div w:id="2071464473">
          <w:marLeft w:val="0"/>
          <w:marRight w:val="0"/>
          <w:marTop w:val="0"/>
          <w:marBottom w:val="0"/>
          <w:divBdr>
            <w:top w:val="none" w:sz="0" w:space="0" w:color="auto"/>
            <w:left w:val="none" w:sz="0" w:space="0" w:color="auto"/>
            <w:bottom w:val="none" w:sz="0" w:space="0" w:color="auto"/>
            <w:right w:val="none" w:sz="0" w:space="0" w:color="auto"/>
          </w:divBdr>
        </w:div>
        <w:div w:id="2139297325">
          <w:marLeft w:val="0"/>
          <w:marRight w:val="0"/>
          <w:marTop w:val="0"/>
          <w:marBottom w:val="0"/>
          <w:divBdr>
            <w:top w:val="none" w:sz="0" w:space="0" w:color="auto"/>
            <w:left w:val="none" w:sz="0" w:space="0" w:color="auto"/>
            <w:bottom w:val="none" w:sz="0" w:space="0" w:color="auto"/>
            <w:right w:val="none" w:sz="0" w:space="0" w:color="auto"/>
          </w:divBdr>
        </w:div>
      </w:divsChild>
    </w:div>
    <w:div w:id="213478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areers.tcf.org.pk/job/regional-coordinator-multan-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Title</vt:lpstr>
    </vt:vector>
  </TitlesOfParts>
  <Company>Sach International (Pvt) Ltd.</Company>
  <LinksUpToDate>false</LinksUpToDate>
  <CharactersWithSpaces>3191</CharactersWithSpaces>
  <SharedDoc>false</SharedDoc>
  <HLinks>
    <vt:vector size="6" baseType="variant">
      <vt:variant>
        <vt:i4>3473523</vt:i4>
      </vt:variant>
      <vt:variant>
        <vt:i4>0</vt:i4>
      </vt:variant>
      <vt:variant>
        <vt:i4>0</vt:i4>
      </vt:variant>
      <vt:variant>
        <vt:i4>5</vt:i4>
      </vt:variant>
      <vt:variant>
        <vt:lpwstr>https://www.tcf.org.pk/careers/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HR Department</dc:creator>
  <cp:keywords/>
  <cp:lastModifiedBy>Rizwan Masud</cp:lastModifiedBy>
  <cp:revision>2</cp:revision>
  <cp:lastPrinted>2017-06-29T09:35:00Z</cp:lastPrinted>
  <dcterms:created xsi:type="dcterms:W3CDTF">2025-08-20T06:16:00Z</dcterms:created>
  <dcterms:modified xsi:type="dcterms:W3CDTF">2025-08-20T06:16:00Z</dcterms:modified>
</cp:coreProperties>
</file>